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s>
        <w:spacing w:before="468" w:beforeLines="150" w:after="312" w:afterLines="100"/>
        <w:jc w:val="center"/>
        <w:outlineLvl w:val="0"/>
        <w:rPr>
          <w:rFonts w:ascii="黑体" w:hAnsi="黑体" w:eastAsia="黑体" w:cs="Times New Roman"/>
          <w:sz w:val="28"/>
          <w:szCs w:val="28"/>
        </w:rPr>
      </w:pPr>
      <w:bookmarkStart w:id="0" w:name="_Toc9717"/>
      <w:bookmarkStart w:id="1" w:name="_Toc1343"/>
      <w:r>
        <w:rPr>
          <w:rFonts w:hint="eastAsia" w:ascii="黑体" w:hAnsi="黑体" w:eastAsia="黑体" w:cs="Times New Roman"/>
          <w:sz w:val="28"/>
          <w:szCs w:val="28"/>
        </w:rPr>
        <w:t>书画艺术专业人才培养方案</w:t>
      </w:r>
      <w:bookmarkEnd w:id="0"/>
      <w:bookmarkEnd w:id="1"/>
    </w:p>
    <w:p>
      <w:pPr>
        <w:spacing w:before="156" w:beforeLines="50" w:after="0" w:line="300" w:lineRule="auto"/>
        <w:ind w:firstLine="482" w:firstLineChars="200"/>
        <w:outlineLvl w:val="1"/>
        <w:rPr>
          <w:rFonts w:ascii="仿宋" w:hAnsi="仿宋" w:eastAsia="仿宋" w:cs="宋体"/>
          <w:b/>
          <w:color w:val="000000" w:themeColor="text1"/>
          <w:sz w:val="24"/>
          <w14:textFill>
            <w14:solidFill>
              <w14:schemeClr w14:val="tx1"/>
            </w14:solidFill>
          </w14:textFill>
        </w:rPr>
      </w:pPr>
      <w:bookmarkStart w:id="2" w:name="_Toc24399"/>
      <w:bookmarkStart w:id="3" w:name="_Toc16281"/>
      <w:bookmarkStart w:id="4" w:name="_Toc4366"/>
      <w:r>
        <w:rPr>
          <w:rFonts w:hint="eastAsia" w:ascii="仿宋" w:hAnsi="仿宋" w:eastAsia="仿宋" w:cs="宋体"/>
          <w:b/>
          <w:color w:val="000000" w:themeColor="text1"/>
          <w:sz w:val="24"/>
          <w14:textFill>
            <w14:solidFill>
              <w14:schemeClr w14:val="tx1"/>
            </w14:solidFill>
          </w14:textFill>
        </w:rPr>
        <w:t>一、专业名称</w:t>
      </w:r>
      <w:bookmarkEnd w:id="2"/>
      <w:r>
        <w:rPr>
          <w:rFonts w:hint="eastAsia" w:ascii="仿宋" w:hAnsi="仿宋" w:eastAsia="仿宋" w:cs="宋体"/>
          <w:b/>
          <w:color w:val="000000" w:themeColor="text1"/>
          <w:sz w:val="24"/>
          <w14:textFill>
            <w14:solidFill>
              <w14:schemeClr w14:val="tx1"/>
            </w14:solidFill>
          </w14:textFill>
        </w:rPr>
        <w:t xml:space="preserve"> </w:t>
      </w:r>
      <w:r>
        <w:rPr>
          <w:rFonts w:hint="eastAsia" w:ascii="仿宋" w:hAnsi="仿宋" w:eastAsia="仿宋" w:cs="宋体"/>
          <w:b/>
          <w:sz w:val="24"/>
        </w:rPr>
        <w:t>（专业代码）</w:t>
      </w:r>
      <w:bookmarkEnd w:id="3"/>
      <w:bookmarkEnd w:id="4"/>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专业名称：书画艺术</w:t>
      </w:r>
    </w:p>
    <w:p>
      <w:pPr>
        <w:spacing w:before="156" w:beforeLines="50" w:after="0" w:line="300" w:lineRule="auto"/>
        <w:ind w:firstLine="480" w:firstLineChars="20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专业代码：550107</w:t>
      </w:r>
    </w:p>
    <w:p>
      <w:pPr>
        <w:spacing w:before="156" w:beforeLines="50" w:line="300" w:lineRule="auto"/>
        <w:ind w:firstLine="482" w:firstLineChars="200"/>
        <w:outlineLvl w:val="1"/>
        <w:rPr>
          <w:rFonts w:ascii="仿宋" w:hAnsi="仿宋" w:eastAsia="仿宋" w:cs="宋体"/>
          <w:b/>
          <w:color w:val="000000" w:themeColor="text1"/>
          <w:sz w:val="24"/>
          <w14:textFill>
            <w14:solidFill>
              <w14:schemeClr w14:val="tx1"/>
            </w14:solidFill>
          </w14:textFill>
        </w:rPr>
      </w:pPr>
      <w:bookmarkStart w:id="5" w:name="_Toc18780"/>
      <w:bookmarkStart w:id="6" w:name="_Toc12837"/>
      <w:bookmarkStart w:id="7" w:name="_Toc5969"/>
      <w:r>
        <w:rPr>
          <w:rFonts w:hint="eastAsia" w:ascii="仿宋" w:hAnsi="仿宋" w:eastAsia="仿宋" w:cs="宋体"/>
          <w:b/>
          <w:color w:val="000000" w:themeColor="text1"/>
          <w:sz w:val="24"/>
          <w14:textFill>
            <w14:solidFill>
              <w14:schemeClr w14:val="tx1"/>
            </w14:solidFill>
          </w14:textFill>
        </w:rPr>
        <w:t>二、入学要求</w:t>
      </w:r>
      <w:bookmarkEnd w:id="5"/>
      <w:bookmarkEnd w:id="6"/>
      <w:bookmarkEnd w:id="7"/>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普通高级中学毕业生或具有同等学历者。</w:t>
      </w:r>
    </w:p>
    <w:p>
      <w:pPr>
        <w:pStyle w:val="5"/>
        <w:adjustRightInd/>
        <w:snapToGrid/>
        <w:spacing w:before="156" w:beforeLines="50" w:beforeAutospacing="0" w:after="0" w:afterAutospacing="0" w:line="300" w:lineRule="auto"/>
        <w:ind w:firstLine="482" w:firstLineChars="200"/>
        <w:jc w:val="both"/>
        <w:outlineLvl w:val="1"/>
        <w:rPr>
          <w:rFonts w:ascii="仿宋" w:hAnsi="仿宋" w:eastAsia="仿宋" w:cs="宋体"/>
          <w:b/>
          <w:color w:val="000000" w:themeColor="text1"/>
          <w14:textFill>
            <w14:solidFill>
              <w14:schemeClr w14:val="tx1"/>
            </w14:solidFill>
          </w14:textFill>
        </w:rPr>
      </w:pPr>
      <w:bookmarkStart w:id="8" w:name="_Toc5545"/>
      <w:bookmarkStart w:id="9" w:name="_Toc14125"/>
      <w:bookmarkStart w:id="10" w:name="_Toc5298"/>
      <w:r>
        <w:rPr>
          <w:rFonts w:hint="eastAsia" w:ascii="仿宋" w:hAnsi="仿宋" w:eastAsia="仿宋" w:cs="宋体"/>
          <w:b/>
          <w:color w:val="000000" w:themeColor="text1"/>
          <w14:textFill>
            <w14:solidFill>
              <w14:schemeClr w14:val="tx1"/>
            </w14:solidFill>
          </w14:textFill>
        </w:rPr>
        <w:t>三、修业</w:t>
      </w:r>
      <w:r>
        <w:rPr>
          <w:rFonts w:ascii="仿宋" w:hAnsi="仿宋" w:eastAsia="仿宋" w:cs="宋体"/>
          <w:b/>
          <w:color w:val="000000" w:themeColor="text1"/>
          <w14:textFill>
            <w14:solidFill>
              <w14:schemeClr w14:val="tx1"/>
            </w14:solidFill>
          </w14:textFill>
        </w:rPr>
        <w:t>年限</w:t>
      </w:r>
      <w:bookmarkEnd w:id="8"/>
      <w:bookmarkEnd w:id="9"/>
      <w:bookmarkEnd w:id="10"/>
    </w:p>
    <w:p>
      <w:pPr>
        <w:pStyle w:val="5"/>
        <w:adjustRightInd/>
        <w:snapToGrid/>
        <w:spacing w:before="156" w:beforeLines="50" w:beforeAutospacing="0" w:after="0" w:afterAutospacing="0" w:line="300" w:lineRule="auto"/>
        <w:ind w:firstLine="482" w:firstLineChars="200"/>
        <w:jc w:val="both"/>
        <w:rPr>
          <w:rFonts w:ascii="仿宋" w:hAnsi="仿宋" w:eastAsia="仿宋" w:cs="宋体"/>
          <w:b/>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（一</w:t>
      </w:r>
      <w:r>
        <w:rPr>
          <w:rFonts w:ascii="仿宋" w:hAnsi="仿宋" w:eastAsia="仿宋" w:cs="宋体"/>
          <w:b/>
          <w:bCs/>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修业</w:t>
      </w:r>
      <w:r>
        <w:rPr>
          <w:rFonts w:ascii="仿宋" w:hAnsi="仿宋" w:eastAsia="仿宋" w:cs="宋体"/>
          <w:b/>
          <w:bCs/>
          <w:color w:val="000000" w:themeColor="text1"/>
          <w14:textFill>
            <w14:solidFill>
              <w14:schemeClr w14:val="tx1"/>
            </w14:solidFill>
          </w14:textFill>
        </w:rPr>
        <w:t>年限</w:t>
      </w:r>
      <w:r>
        <w:rPr>
          <w:rFonts w:hint="eastAsia" w:ascii="仿宋" w:hAnsi="仿宋" w:eastAsia="仿宋" w:cs="宋体"/>
          <w:b/>
          <w:color w:val="000000" w:themeColor="text1"/>
          <w14:textFill>
            <w14:solidFill>
              <w14:schemeClr w14:val="tx1"/>
            </w14:solidFill>
          </w14:textFill>
        </w:rPr>
        <w:t xml:space="preserve"> </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rPr>
      </w:pPr>
      <w:bookmarkStart w:id="11" w:name="_Toc27585"/>
      <w:r>
        <w:rPr>
          <w:rFonts w:hint="eastAsia" w:ascii="仿宋" w:hAnsi="仿宋" w:eastAsia="仿宋" w:cs="黑体"/>
        </w:rPr>
        <w:t>标准学制：3年。</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rPr>
      </w:pPr>
      <w:r>
        <w:rPr>
          <w:rFonts w:hint="eastAsia" w:ascii="仿宋" w:hAnsi="仿宋" w:eastAsia="仿宋" w:cs="黑体"/>
        </w:rPr>
        <w:t>最长修业年限：6年。</w:t>
      </w:r>
    </w:p>
    <w:p>
      <w:pPr>
        <w:widowControl w:val="0"/>
        <w:adjustRightInd/>
        <w:snapToGrid/>
        <w:spacing w:before="156" w:beforeLines="50" w:line="300" w:lineRule="auto"/>
        <w:ind w:firstLine="480" w:firstLineChars="200"/>
        <w:rPr>
          <w:rFonts w:ascii="仿宋" w:hAnsi="仿宋" w:eastAsia="仿宋" w:cs="黑体"/>
        </w:rPr>
      </w:pPr>
      <w:r>
        <w:rPr>
          <w:rFonts w:hint="eastAsia" w:ascii="仿宋" w:hAnsi="仿宋" w:eastAsia="仿宋" w:cs="宋体"/>
          <w:sz w:val="24"/>
          <w:szCs w:val="24"/>
        </w:rPr>
        <w:t>在校期间修完教育教学计划规定内容，成绩合格，达到学校毕业要求的，由学校颁发普通全日制专科毕业证书。</w:t>
      </w:r>
    </w:p>
    <w:p>
      <w:pPr>
        <w:spacing w:before="156" w:beforeLines="50" w:line="300" w:lineRule="auto"/>
        <w:ind w:firstLine="482" w:firstLineChars="200"/>
        <w:outlineLvl w:val="1"/>
        <w:rPr>
          <w:rFonts w:ascii="仿宋" w:hAnsi="仿宋" w:eastAsia="仿宋" w:cs="宋体"/>
          <w:b/>
          <w:color w:val="000000" w:themeColor="text1"/>
          <w:sz w:val="24"/>
          <w14:textFill>
            <w14:solidFill>
              <w14:schemeClr w14:val="tx1"/>
            </w14:solidFill>
          </w14:textFill>
        </w:rPr>
      </w:pPr>
      <w:bookmarkStart w:id="12" w:name="_Toc16739"/>
      <w:bookmarkStart w:id="13" w:name="_Toc3317"/>
      <w:r>
        <w:rPr>
          <w:rFonts w:hint="eastAsia" w:ascii="仿宋" w:hAnsi="仿宋" w:eastAsia="仿宋" w:cs="宋体"/>
          <w:b/>
          <w:color w:val="000000" w:themeColor="text1"/>
          <w:sz w:val="24"/>
          <w14:textFill>
            <w14:solidFill>
              <w14:schemeClr w14:val="tx1"/>
            </w14:solidFill>
          </w14:textFill>
        </w:rPr>
        <w:t>四、职业面向</w:t>
      </w:r>
      <w:bookmarkEnd w:id="11"/>
      <w:bookmarkEnd w:id="12"/>
      <w:bookmarkEnd w:id="13"/>
      <w:r>
        <w:rPr>
          <w:rFonts w:hint="eastAsia" w:ascii="仿宋" w:hAnsi="仿宋" w:eastAsia="仿宋" w:cs="宋体"/>
          <w:b/>
          <w:color w:val="000000" w:themeColor="text1"/>
          <w:sz w:val="24"/>
          <w14:textFill>
            <w14:solidFill>
              <w14:schemeClr w14:val="tx1"/>
            </w14:solidFill>
          </w14:textFill>
        </w:rPr>
        <w:t xml:space="preserve"> </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表1：</w:t>
      </w:r>
      <w:r>
        <w:rPr>
          <w:rFonts w:ascii="仿宋" w:hAnsi="仿宋" w:eastAsia="仿宋" w:cs="黑体"/>
          <w:b/>
          <w:color w:val="000000" w:themeColor="text1"/>
          <w:sz w:val="21"/>
          <w:szCs w:val="21"/>
          <w14:textFill>
            <w14:solidFill>
              <w14:schemeClr w14:val="tx1"/>
            </w14:solidFill>
          </w14:textFill>
        </w:rPr>
        <w:t>专业职业面向表</w:t>
      </w:r>
    </w:p>
    <w:tbl>
      <w:tblPr>
        <w:tblStyle w:val="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1"/>
        <w:gridCol w:w="1416"/>
        <w:gridCol w:w="1133"/>
        <w:gridCol w:w="1559"/>
        <w:gridCol w:w="1700"/>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281" w:type="dxa"/>
            <w:vAlign w:val="center"/>
          </w:tcPr>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所属专业大类（代码）</w:t>
            </w:r>
          </w:p>
        </w:tc>
        <w:tc>
          <w:tcPr>
            <w:tcW w:w="1417" w:type="dxa"/>
            <w:vAlign w:val="center"/>
          </w:tcPr>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所属专业类</w:t>
            </w:r>
          </w:p>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（代码）</w:t>
            </w:r>
          </w:p>
        </w:tc>
        <w:tc>
          <w:tcPr>
            <w:tcW w:w="1134" w:type="dxa"/>
            <w:vAlign w:val="center"/>
          </w:tcPr>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对应行业</w:t>
            </w:r>
          </w:p>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（代码）</w:t>
            </w:r>
          </w:p>
        </w:tc>
        <w:tc>
          <w:tcPr>
            <w:tcW w:w="1560" w:type="dxa"/>
            <w:vAlign w:val="center"/>
          </w:tcPr>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主要职业类别</w:t>
            </w:r>
          </w:p>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（代码）</w:t>
            </w:r>
          </w:p>
        </w:tc>
        <w:tc>
          <w:tcPr>
            <w:tcW w:w="1701" w:type="dxa"/>
            <w:vAlign w:val="center"/>
          </w:tcPr>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主要岗位类别（或技术领域）</w:t>
            </w:r>
          </w:p>
        </w:tc>
        <w:tc>
          <w:tcPr>
            <w:tcW w:w="1984" w:type="dxa"/>
            <w:vAlign w:val="center"/>
          </w:tcPr>
          <w:p>
            <w:pPr>
              <w:spacing w:line="2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职业技能等级证书（或职业资格证书）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281" w:type="dxa"/>
            <w:vAlign w:val="center"/>
          </w:tcPr>
          <w:p>
            <w:pPr>
              <w:spacing w:after="0"/>
              <w:jc w:val="center"/>
              <w:rPr>
                <w:rFonts w:ascii="仿宋" w:hAnsi="仿宋" w:eastAsia="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文化艺术大类（55）</w:t>
            </w:r>
          </w:p>
        </w:tc>
        <w:tc>
          <w:tcPr>
            <w:tcW w:w="1417" w:type="dxa"/>
            <w:vAlign w:val="center"/>
          </w:tcPr>
          <w:p>
            <w:pPr>
              <w:spacing w:after="0"/>
              <w:jc w:val="center"/>
              <w:rPr>
                <w:rFonts w:ascii="仿宋" w:hAnsi="仿宋" w:eastAsia="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艺术设计类(5501)</w:t>
            </w:r>
          </w:p>
        </w:tc>
        <w:tc>
          <w:tcPr>
            <w:tcW w:w="1134" w:type="dxa"/>
            <w:vAlign w:val="center"/>
          </w:tcPr>
          <w:p>
            <w:pPr>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教育（83）</w:t>
            </w:r>
          </w:p>
          <w:p>
            <w:pPr>
              <w:spacing w:after="0"/>
              <w:jc w:val="center"/>
              <w:rPr>
                <w:rFonts w:ascii="仿宋" w:hAnsi="仿宋" w:eastAsia="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美术（8810）</w:t>
            </w:r>
          </w:p>
        </w:tc>
        <w:tc>
          <w:tcPr>
            <w:tcW w:w="1560" w:type="dxa"/>
            <w:vAlign w:val="center"/>
          </w:tcPr>
          <w:p>
            <w:pPr>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小学教育教师(2-08-03-02)</w:t>
            </w:r>
          </w:p>
          <w:p>
            <w:pPr>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书法家</w:t>
            </w:r>
          </w:p>
          <w:p>
            <w:pPr>
              <w:spacing w:after="0"/>
              <w:jc w:val="center"/>
              <w:rPr>
                <w:rFonts w:ascii="仿宋" w:hAnsi="仿宋" w:eastAsia="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(2-09-05-04)</w:t>
            </w:r>
          </w:p>
        </w:tc>
        <w:tc>
          <w:tcPr>
            <w:tcW w:w="1701" w:type="dxa"/>
            <w:vAlign w:val="center"/>
          </w:tcPr>
          <w:p>
            <w:pPr>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书法教师</w:t>
            </w:r>
          </w:p>
          <w:p>
            <w:pPr>
              <w:spacing w:after="0"/>
              <w:jc w:val="center"/>
              <w:rPr>
                <w:rFonts w:ascii="仿宋" w:hAnsi="仿宋" w:eastAsia="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专职书家</w:t>
            </w:r>
          </w:p>
        </w:tc>
        <w:tc>
          <w:tcPr>
            <w:tcW w:w="1984" w:type="dxa"/>
            <w:vAlign w:val="center"/>
          </w:tcPr>
          <w:p>
            <w:pPr>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小学教师资格证</w:t>
            </w:r>
          </w:p>
          <w:p>
            <w:pPr>
              <w:spacing w:after="0"/>
              <w:jc w:val="center"/>
              <w:rPr>
                <w:rFonts w:ascii="仿宋" w:hAnsi="仿宋" w:eastAsia="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书法协会会员证</w:t>
            </w:r>
          </w:p>
        </w:tc>
      </w:tr>
    </w:tbl>
    <w:p>
      <w:pPr>
        <w:spacing w:before="156" w:beforeLines="50" w:after="0" w:line="300" w:lineRule="auto"/>
        <w:ind w:firstLine="482" w:firstLineChars="200"/>
        <w:outlineLvl w:val="1"/>
        <w:rPr>
          <w:rFonts w:ascii="仿宋" w:hAnsi="仿宋" w:eastAsia="仿宋" w:cs="宋体"/>
          <w:b/>
          <w:color w:val="000000" w:themeColor="text1"/>
          <w:sz w:val="24"/>
          <w14:textFill>
            <w14:solidFill>
              <w14:schemeClr w14:val="tx1"/>
            </w14:solidFill>
          </w14:textFill>
        </w:rPr>
      </w:pPr>
      <w:bookmarkStart w:id="14" w:name="_Toc3610"/>
      <w:bookmarkStart w:id="15" w:name="_Toc30088"/>
      <w:bookmarkStart w:id="16" w:name="_Toc7926"/>
      <w:r>
        <w:rPr>
          <w:rFonts w:hint="eastAsia" w:ascii="仿宋" w:hAnsi="仿宋" w:eastAsia="仿宋" w:cs="宋体"/>
          <w:b/>
          <w:color w:val="000000" w:themeColor="text1"/>
          <w:sz w:val="24"/>
          <w14:textFill>
            <w14:solidFill>
              <w14:schemeClr w14:val="tx1"/>
            </w14:solidFill>
          </w14:textFill>
        </w:rPr>
        <w:t>五、培养目标与培养规格</w:t>
      </w:r>
      <w:bookmarkEnd w:id="14"/>
      <w:bookmarkEnd w:id="15"/>
      <w:bookmarkEnd w:id="16"/>
    </w:p>
    <w:p>
      <w:pPr>
        <w:spacing w:before="156" w:beforeLines="50" w:after="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（一）培养目标 </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培养拥护党的基本路线，德、智、体、美、劳全面发展，面向中小学及社会美术、书法教育行业书法教师岗位，各级各类文化馆、美术馆、博物馆、文联、报社、书协等文化机构书法教育与服务岗位，能够适应美育教育下书法教学工作需要与书法艺术传播，掌握本专业领域基础理论知识、专业技能知识和基础教学知识的，具备教学管理、书法教学、书法创作、书法理论研究等职业岗位能力、双创素质能力以及良好的教师职业道德的高素质技术技能型人才。</w:t>
      </w:r>
    </w:p>
    <w:p>
      <w:pPr>
        <w:spacing w:before="156" w:beforeLines="50" w:after="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（二）培养规格</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 xml:space="preserve"> </w:t>
      </w:r>
      <w:r>
        <w:rPr>
          <w:rFonts w:ascii="仿宋" w:hAnsi="仿宋" w:eastAsia="仿宋"/>
          <w:b/>
          <w:color w:val="000000" w:themeColor="text1"/>
          <w14:textFill>
            <w14:solidFill>
              <w14:schemeClr w14:val="tx1"/>
            </w14:solidFill>
          </w14:textFill>
        </w:rPr>
        <w:t>1</w:t>
      </w:r>
      <w:r>
        <w:rPr>
          <w:rFonts w:hint="eastAsia" w:ascii="仿宋" w:hAnsi="仿宋" w:eastAsia="仿宋"/>
          <w:b/>
          <w:color w:val="000000" w:themeColor="text1"/>
          <w14:textFill>
            <w14:solidFill>
              <w14:schemeClr w14:val="tx1"/>
            </w14:solidFill>
          </w14:textFill>
        </w:rPr>
        <w:t xml:space="preserve">.素质 </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（1）思想政治素质。坚定拥护中国共产党领导和我国社会主义制度；在习近平新时代中国特色社会主义思想指引下，践行社会主义核心价值观，具有深厚的爱国情感和中华民族自豪感。</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身心素质。具有健康的体魄和良好的身体素质；积极参加体育锻炼和学校组织的各种文化体育活动；按照国家规定的体育健康标准，达到大学生体质健康标准；具有积极乐观的人生态度；健全的人格品质和良好的心理调适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文化素质。具有一定的人文艺术，社会科学知识;对自然、社会生活和艺术具有一定的感受美、表现美、鉴赏美、创造美的能力;自我完善和终身学习的能力;具备健康的书法审美情趣和正确的审美观点；具有较强的社会适应能力和良好的人际沟通能力;具有一定的教师礼仪和素养；语言表达规范。</w:t>
      </w:r>
    </w:p>
    <w:p>
      <w:pPr>
        <w:spacing w:before="156" w:beforeLines="50" w:after="0" w:line="30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.知识</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（1）掌握马克思列宁主义、毛泽东思想、邓小平理论、“三个代表”重要思想、科学发展观、习近平新时代中国特色社会主义思想等基本观点，基本方法。</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（2）掌握从事专职书家、书法编辑者和书法教师所必需的大学语文、高职英语、信息技术等基础知识。</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（3）掌握本专业所必需的书法史论、美术史论等专业理论知识。</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（4）掌握本专业所必需的书法、国画、篆刻、现代刻字以及装裱等课程专业基础知识。</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（5）掌握篆书技法、楷书技法、隶书技法、行书技法、草书技法、篆刻技法、现代刻字、硬笔书法各学科的临摹及创作知识。</w:t>
      </w:r>
    </w:p>
    <w:p>
      <w:pPr>
        <w:spacing w:before="156" w:beforeLines="50" w:line="30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通过技能训练、考察和实训基地岗位实习，本专业毕业生应具备以下能力：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（1）具备良好的语言文字表达能力，普通话水平测试二级乙等以上水平，具备一定的课件制作和现代信息技术运用能力。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（2）具备一定书法作品审美、书法艺术研究、专业作品鉴赏的基本艺术素养，具备通过艺术手段组织策划展厅展览策划能力。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（3）具有探究学习、终身学习、分析问题和解决问题的能力；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（4）具备篆书技法、隶书技法、楷书技法、行书技法、草书技法、硬笔书法的大部分字帖临摹能力。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（5）具备五种书体中二种书体以上作品创作能力以及作品形式的协调能力。 </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（6）具备国画、篆刻、现代刻字的临摹能力和一定的作品创作能力。</w:t>
      </w:r>
    </w:p>
    <w:p>
      <w:pPr>
        <w:spacing w:before="156" w:beforeLines="50" w:after="0" w:line="300" w:lineRule="auto"/>
        <w:ind w:firstLine="480" w:firstLineChars="200"/>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（7）具备中小学及校外书法培训学校的教育教学能力。</w:t>
      </w:r>
    </w:p>
    <w:p>
      <w:pPr>
        <w:spacing w:before="156" w:beforeLines="50" w:line="300" w:lineRule="auto"/>
        <w:ind w:firstLine="482" w:firstLineChars="200"/>
        <w:outlineLvl w:val="1"/>
        <w:rPr>
          <w:rFonts w:ascii="仿宋" w:hAnsi="仿宋" w:eastAsia="仿宋" w:cs="黑体"/>
          <w:color w:val="000000" w:themeColor="text1"/>
          <w14:textFill>
            <w14:solidFill>
              <w14:schemeClr w14:val="tx1"/>
            </w14:solidFill>
          </w14:textFill>
        </w:rPr>
      </w:pPr>
      <w:bookmarkStart w:id="17" w:name="_Toc30784"/>
      <w:bookmarkStart w:id="18" w:name="_Toc28767"/>
      <w:bookmarkStart w:id="19" w:name="_Toc10482"/>
      <w:r>
        <w:rPr>
          <w:rFonts w:hint="eastAsia" w:ascii="仿宋" w:hAnsi="仿宋" w:eastAsia="仿宋" w:cs="宋体"/>
          <w:b/>
          <w:color w:val="000000" w:themeColor="text1"/>
          <w:sz w:val="24"/>
          <w14:textFill>
            <w14:solidFill>
              <w14:schemeClr w14:val="tx1"/>
            </w14:solidFill>
          </w14:textFill>
        </w:rPr>
        <w:t>六、课程设置及</w:t>
      </w:r>
      <w:r>
        <w:rPr>
          <w:rFonts w:ascii="仿宋" w:hAnsi="仿宋" w:eastAsia="仿宋" w:cs="宋体"/>
          <w:b/>
          <w:color w:val="000000" w:themeColor="text1"/>
          <w:sz w:val="24"/>
          <w14:textFill>
            <w14:solidFill>
              <w14:schemeClr w14:val="tx1"/>
            </w14:solidFill>
          </w14:textFill>
        </w:rPr>
        <w:t>要求</w:t>
      </w:r>
      <w:bookmarkEnd w:id="17"/>
      <w:bookmarkEnd w:id="18"/>
      <w:bookmarkEnd w:id="19"/>
    </w:p>
    <w:p>
      <w:pPr>
        <w:spacing w:before="156" w:beforeLines="50" w:line="300" w:lineRule="auto"/>
        <w:ind w:left="482"/>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（一</w:t>
      </w:r>
      <w:r>
        <w:rPr>
          <w:rFonts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职业能力分析</w:t>
      </w:r>
    </w:p>
    <w:p>
      <w:pPr>
        <w:pStyle w:val="5"/>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包括工作岗位、典型工作任务、职业能力、对应课程。</w:t>
      </w:r>
    </w:p>
    <w:p>
      <w:pPr>
        <w:pStyle w:val="5"/>
        <w:spacing w:before="156" w:beforeLines="50" w:beforeAutospacing="0" w:after="0" w:afterAutospacing="0" w:line="300" w:lineRule="auto"/>
        <w:ind w:firstLine="480" w:firstLineChars="200"/>
        <w:jc w:val="both"/>
        <w:rPr>
          <w:rFonts w:ascii="仿宋" w:hAnsi="仿宋" w:eastAsia="仿宋" w:cs="宋体"/>
          <w:b/>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参考样表</w:t>
      </w:r>
      <w:r>
        <w:rPr>
          <w:rFonts w:ascii="仿宋" w:hAnsi="仿宋" w:eastAsia="仿宋" w:cs="黑体"/>
          <w:color w:val="000000" w:themeColor="text1"/>
          <w14:textFill>
            <w14:solidFill>
              <w14:schemeClr w14:val="tx1"/>
            </w14:solidFill>
          </w14:textFill>
        </w:rPr>
        <w:t>如下</w:t>
      </w:r>
      <w:r>
        <w:rPr>
          <w:rFonts w:hint="eastAsia" w:ascii="仿宋" w:hAnsi="仿宋" w:eastAsia="仿宋" w:cs="黑体"/>
          <w:color w:val="000000" w:themeColor="text1"/>
          <w14:textFill>
            <w14:solidFill>
              <w14:schemeClr w14:val="tx1"/>
            </w14:solidFill>
          </w14:textFill>
        </w:rPr>
        <w:t>（表格格式</w:t>
      </w:r>
      <w:r>
        <w:rPr>
          <w:rFonts w:ascii="仿宋" w:hAnsi="仿宋" w:eastAsia="仿宋" w:cs="黑体"/>
          <w:color w:val="000000" w:themeColor="text1"/>
          <w14:textFill>
            <w14:solidFill>
              <w14:schemeClr w14:val="tx1"/>
            </w14:solidFill>
          </w14:textFill>
        </w:rPr>
        <w:t>按照</w:t>
      </w:r>
      <w:r>
        <w:rPr>
          <w:rFonts w:hint="eastAsia" w:ascii="仿宋" w:hAnsi="仿宋" w:eastAsia="仿宋" w:cs="黑体"/>
          <w:color w:val="000000" w:themeColor="text1"/>
          <w14:textFill>
            <w14:solidFill>
              <w14:schemeClr w14:val="tx1"/>
            </w14:solidFill>
          </w14:textFill>
        </w:rPr>
        <w:t>《表2：典型工作任务与职业能力分析表》填写</w:t>
      </w:r>
      <w:r>
        <w:rPr>
          <w:rFonts w:ascii="仿宋" w:hAnsi="仿宋" w:eastAsia="仿宋" w:cs="黑体"/>
          <w:color w:val="000000" w:themeColor="text1"/>
          <w14:textFill>
            <w14:solidFill>
              <w14:schemeClr w14:val="tx1"/>
            </w14:solidFill>
          </w14:textFill>
        </w:rPr>
        <w:t>）：</w:t>
      </w:r>
    </w:p>
    <w:p>
      <w:pPr>
        <w:spacing w:before="156" w:beforeLines="5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表2:典型工作任务与职业能力分析表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965"/>
        <w:gridCol w:w="3315"/>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pStyle w:val="5"/>
              <w:widowControl/>
              <w:adjustRightInd/>
              <w:snapToGrid/>
              <w:spacing w:beforeAutospacing="0" w:after="0" w:afterAutospacing="0"/>
              <w:jc w:val="center"/>
              <w:rPr>
                <w:rFonts w:ascii="仿宋" w:hAnsi="仿宋" w:eastAsia="仿宋"/>
                <w:b/>
                <w:color w:val="000000" w:themeColor="text1"/>
                <w:kern w:val="2"/>
                <w:sz w:val="21"/>
                <w:szCs w:val="21"/>
                <w14:textFill>
                  <w14:solidFill>
                    <w14:schemeClr w14:val="tx1"/>
                  </w14:solidFill>
                </w14:textFill>
              </w:rPr>
            </w:pPr>
            <w:r>
              <w:rPr>
                <w:rFonts w:hint="eastAsia" w:ascii="仿宋" w:hAnsi="仿宋" w:eastAsia="仿宋"/>
                <w:b/>
                <w:color w:val="000000" w:themeColor="text1"/>
                <w:kern w:val="2"/>
                <w:sz w:val="21"/>
                <w:szCs w:val="21"/>
                <w14:textFill>
                  <w14:solidFill>
                    <w14:schemeClr w14:val="tx1"/>
                  </w14:solidFill>
                </w14:textFill>
              </w:rPr>
              <w:t>工作岗位</w:t>
            </w:r>
          </w:p>
        </w:tc>
        <w:tc>
          <w:tcPr>
            <w:tcW w:w="1965" w:type="dxa"/>
          </w:tcPr>
          <w:p>
            <w:pPr>
              <w:pStyle w:val="5"/>
              <w:widowControl/>
              <w:adjustRightInd/>
              <w:snapToGrid/>
              <w:spacing w:beforeAutospacing="0" w:after="0" w:afterAutospacing="0"/>
              <w:jc w:val="center"/>
              <w:rPr>
                <w:rFonts w:ascii="仿宋" w:hAnsi="仿宋" w:eastAsia="仿宋"/>
                <w:b/>
                <w:color w:val="000000" w:themeColor="text1"/>
                <w:kern w:val="2"/>
                <w:sz w:val="21"/>
                <w:szCs w:val="21"/>
                <w14:textFill>
                  <w14:solidFill>
                    <w14:schemeClr w14:val="tx1"/>
                  </w14:solidFill>
                </w14:textFill>
              </w:rPr>
            </w:pPr>
            <w:r>
              <w:rPr>
                <w:rFonts w:hint="eastAsia" w:ascii="仿宋" w:hAnsi="仿宋" w:eastAsia="仿宋"/>
                <w:b/>
                <w:color w:val="000000" w:themeColor="text1"/>
                <w:kern w:val="2"/>
                <w:sz w:val="21"/>
                <w:szCs w:val="21"/>
                <w14:textFill>
                  <w14:solidFill>
                    <w14:schemeClr w14:val="tx1"/>
                  </w14:solidFill>
                </w14:textFill>
              </w:rPr>
              <w:t>典型工作任务</w:t>
            </w:r>
          </w:p>
        </w:tc>
        <w:tc>
          <w:tcPr>
            <w:tcW w:w="3315" w:type="dxa"/>
          </w:tcPr>
          <w:p>
            <w:pPr>
              <w:pStyle w:val="5"/>
              <w:widowControl/>
              <w:adjustRightInd/>
              <w:snapToGrid/>
              <w:spacing w:beforeAutospacing="0" w:after="0" w:afterAutospacing="0"/>
              <w:jc w:val="center"/>
              <w:rPr>
                <w:rFonts w:ascii="仿宋" w:hAnsi="仿宋" w:eastAsia="仿宋"/>
                <w:b/>
                <w:color w:val="000000" w:themeColor="text1"/>
                <w:kern w:val="2"/>
                <w:sz w:val="21"/>
                <w:szCs w:val="21"/>
                <w14:textFill>
                  <w14:solidFill>
                    <w14:schemeClr w14:val="tx1"/>
                  </w14:solidFill>
                </w14:textFill>
              </w:rPr>
            </w:pPr>
            <w:r>
              <w:rPr>
                <w:rFonts w:hint="eastAsia" w:ascii="仿宋" w:hAnsi="仿宋" w:eastAsia="仿宋"/>
                <w:b/>
                <w:color w:val="000000" w:themeColor="text1"/>
                <w:kern w:val="2"/>
                <w:sz w:val="21"/>
                <w:szCs w:val="21"/>
                <w14:textFill>
                  <w14:solidFill>
                    <w14:schemeClr w14:val="tx1"/>
                  </w14:solidFill>
                </w14:textFill>
              </w:rPr>
              <w:t>职业能力</w:t>
            </w:r>
          </w:p>
        </w:tc>
        <w:tc>
          <w:tcPr>
            <w:tcW w:w="2157" w:type="dxa"/>
          </w:tcPr>
          <w:p>
            <w:pPr>
              <w:pStyle w:val="5"/>
              <w:widowControl/>
              <w:adjustRightInd/>
              <w:snapToGrid/>
              <w:spacing w:beforeAutospacing="0" w:after="0" w:afterAutospacing="0"/>
              <w:jc w:val="center"/>
              <w:rPr>
                <w:rFonts w:ascii="仿宋" w:hAnsi="仿宋" w:eastAsia="仿宋"/>
                <w:b/>
                <w:color w:val="000000" w:themeColor="text1"/>
                <w:kern w:val="2"/>
                <w:sz w:val="21"/>
                <w:szCs w:val="21"/>
                <w14:textFill>
                  <w14:solidFill>
                    <w14:schemeClr w14:val="tx1"/>
                  </w14:solidFill>
                </w14:textFill>
              </w:rPr>
            </w:pPr>
            <w:r>
              <w:rPr>
                <w:rFonts w:hint="eastAsia" w:ascii="仿宋" w:hAnsi="仿宋" w:eastAsia="仿宋"/>
                <w:b/>
                <w:color w:val="000000" w:themeColor="text1"/>
                <w:kern w:val="2"/>
                <w:sz w:val="21"/>
                <w:szCs w:val="21"/>
                <w14:textFill>
                  <w14:solidFill>
                    <w14:schemeClr w14:val="tx1"/>
                  </w14:solidFill>
                </w14:textFill>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restart"/>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书法教师</w:t>
            </w: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软笔书法跟班教学</w:t>
            </w:r>
          </w:p>
        </w:tc>
        <w:tc>
          <w:tcPr>
            <w:tcW w:w="3315" w:type="dxa"/>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1：具备良好的语言文字表达能力，普通话水平测试二级乙等以上水平，具备一定的课件制作和现代信息技术运用能力。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2：具备一定书法作品审美、书法艺术研究、专业作品鉴赏的基本艺术素养，具备通过艺术手段组织策划展厅展览策划能力。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3：具备篆书、隶书、楷书、行草书的大部分字帖临摹能力。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4：具备五种书体中二种书体以上作品创作能力以及作品形式的协调能力。</w:t>
            </w:r>
          </w:p>
          <w:p>
            <w:pPr>
              <w:pStyle w:val="5"/>
              <w:widowControl/>
              <w:adjustRightInd/>
              <w:snapToGrid/>
              <w:spacing w:beforeAutospacing="0" w:after="0" w:afterAutospacing="0"/>
              <w:jc w:val="both"/>
              <w:rPr>
                <w:rFonts w:ascii="仿宋" w:hAnsi="仿宋" w:eastAsia="仿宋" w:cs="黑体"/>
                <w:color w:val="000000" w:themeColor="text1"/>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5：具备中小学及校外书法培训学校的教育教学能力。</w:t>
            </w:r>
          </w:p>
        </w:tc>
        <w:tc>
          <w:tcPr>
            <w:tcW w:w="2157" w:type="dxa"/>
            <w:vMerge w:val="restart"/>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《篆书技法》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《隶书技法》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《楷书技法》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《行草书技法》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《行书技法》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《草书技法》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《硬笔书法》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《教育学》</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《心理学》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《教育见习》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硬笔书法软笔书法跟班教学</w:t>
            </w:r>
          </w:p>
        </w:tc>
        <w:tc>
          <w:tcPr>
            <w:tcW w:w="3315" w:type="dxa"/>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1：具备良好的语言文字表达能力，普通话水平测试二级乙等以上水平，具备一定的课件制作和现代信息技术运用能力。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2：具备一定书法作品审美、书法艺术研究、专业作品鉴赏的基本艺术素养，具备通过艺术手段组织策划展厅展览策划能力。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3：具备硬笔书法（篆书、隶书、楷书、行草书）的大部分字帖临摹能力。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4：具备五种书体中二种书体以上作品创作能力以及作品形式的协调能力。</w:t>
            </w:r>
          </w:p>
          <w:p>
            <w:pPr>
              <w:pStyle w:val="5"/>
              <w:widowControl/>
              <w:adjustRightInd/>
              <w:snapToGrid/>
              <w:spacing w:beforeAutospacing="0" w:after="0" w:afterAutospacing="0"/>
              <w:jc w:val="both"/>
              <w:rPr>
                <w:rFonts w:ascii="仿宋" w:hAnsi="仿宋" w:eastAsia="仿宋" w:cs="黑体"/>
                <w:color w:val="000000" w:themeColor="text1"/>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5：具备中小学及校外书法培训学校的教育教学能力。</w:t>
            </w:r>
          </w:p>
        </w:tc>
        <w:tc>
          <w:tcPr>
            <w:tcW w:w="2157" w:type="dxa"/>
            <w:vMerge w:val="continue"/>
          </w:tcPr>
          <w:p>
            <w:pPr>
              <w:pStyle w:val="5"/>
              <w:widowControl/>
              <w:adjustRightInd/>
              <w:snapToGrid/>
              <w:spacing w:beforeAutospacing="0" w:after="0" w:afterAutospacing="0"/>
              <w:jc w:val="both"/>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restart"/>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书法教学主管</w:t>
            </w: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教材开发与研究</w:t>
            </w:r>
          </w:p>
        </w:tc>
        <w:tc>
          <w:tcPr>
            <w:tcW w:w="3315" w:type="dxa"/>
            <w:vMerge w:val="restart"/>
            <w:vAlign w:val="center"/>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1：具备良好的语言文字表达能力，普通话水平测试二级乙等以上水平，具备一定的课件制作和现代信息技术运用能力。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2：具备一定书法基础理论编撰梳理能力。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3：具备篆书、隶书、楷书、行草书、硬笔书法的大部分字帖解读能力。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4：具备良好学生管理能力。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5：具备中小学及校外书法培训学校的教育教学能力。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6：具备教研组织能力、教师管理协调能力。</w:t>
            </w:r>
          </w:p>
        </w:tc>
        <w:tc>
          <w:tcPr>
            <w:tcW w:w="2157" w:type="dxa"/>
            <w:vAlign w:val="center"/>
          </w:tcPr>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《篆书技法》</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《隶书技法》</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《楷书技法》</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《行草书技法》</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《行书技法》</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《草书技法》</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《心理学》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《教育见习》</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《硬笔书法》</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《书法创作》</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《书画装裱》</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《篆刻技法》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教学管理</w:t>
            </w:r>
          </w:p>
        </w:tc>
        <w:tc>
          <w:tcPr>
            <w:tcW w:w="3315" w:type="dxa"/>
            <w:vMerge w:val="continue"/>
            <w:vAlign w:val="center"/>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p>
        </w:tc>
        <w:tc>
          <w:tcPr>
            <w:tcW w:w="2157" w:type="dxa"/>
            <w:vAlign w:val="center"/>
          </w:tcPr>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《心理学》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restart"/>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分校校长</w:t>
            </w:r>
          </w:p>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活动策划、教学管理</w:t>
            </w:r>
          </w:p>
        </w:tc>
        <w:tc>
          <w:tcPr>
            <w:tcW w:w="3315" w:type="dxa"/>
            <w:vMerge w:val="restart"/>
            <w:vAlign w:val="center"/>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1：具备良好的语言文字表达能力，普通话水平测试二级乙等以上水平，具备一定的课件制作和现代信息技术运用能力。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2：具备一定书法基础理论编撰梳理能力。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3：具备良好学生管理能力。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4：具备中小学及校外书法培训学校的教育教学能力。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5：具备教研组织能力、教师管理协调能力。</w:t>
            </w:r>
          </w:p>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6：具备组织策划能力。</w:t>
            </w:r>
          </w:p>
        </w:tc>
        <w:tc>
          <w:tcPr>
            <w:tcW w:w="2157" w:type="dxa"/>
            <w:vMerge w:val="restart"/>
            <w:vAlign w:val="center"/>
          </w:tcPr>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《心理学》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教师教研</w:t>
            </w:r>
          </w:p>
        </w:tc>
        <w:tc>
          <w:tcPr>
            <w:tcW w:w="3315" w:type="dxa"/>
            <w:vMerge w:val="continue"/>
            <w:vAlign w:val="center"/>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p>
        </w:tc>
        <w:tc>
          <w:tcPr>
            <w:tcW w:w="2157" w:type="dxa"/>
            <w:vMerge w:val="continue"/>
            <w:vAlign w:val="center"/>
          </w:tcPr>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学校发展规划</w:t>
            </w:r>
          </w:p>
        </w:tc>
        <w:tc>
          <w:tcPr>
            <w:tcW w:w="3315" w:type="dxa"/>
            <w:vMerge w:val="continue"/>
            <w:vAlign w:val="center"/>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p>
        </w:tc>
        <w:tc>
          <w:tcPr>
            <w:tcW w:w="2157" w:type="dxa"/>
            <w:vMerge w:val="continue"/>
            <w:vAlign w:val="center"/>
          </w:tcPr>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pStyle w:val="5"/>
              <w:widowControl/>
              <w:adjustRightInd/>
              <w:snapToGrid/>
              <w:spacing w:beforeAutospacing="0" w:after="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招生宣传</w:t>
            </w:r>
          </w:p>
        </w:tc>
        <w:tc>
          <w:tcPr>
            <w:tcW w:w="3315" w:type="dxa"/>
            <w:vMerge w:val="continue"/>
            <w:vAlign w:val="center"/>
          </w:tcPr>
          <w:p>
            <w:pPr>
              <w:pStyle w:val="5"/>
              <w:widowControl/>
              <w:adjustRightInd/>
              <w:snapToGrid/>
              <w:spacing w:beforeAutospacing="0" w:after="0" w:afterAutospacing="0"/>
              <w:jc w:val="both"/>
              <w:rPr>
                <w:rFonts w:ascii="仿宋" w:eastAsia="仿宋" w:cstheme="minorBidi"/>
                <w:color w:val="000000" w:themeColor="text1"/>
                <w:sz w:val="22"/>
                <w:szCs w:val="22"/>
                <w14:textFill>
                  <w14:solidFill>
                    <w14:schemeClr w14:val="tx1"/>
                  </w14:solidFill>
                </w14:textFill>
              </w:rPr>
            </w:pPr>
          </w:p>
        </w:tc>
        <w:tc>
          <w:tcPr>
            <w:tcW w:w="2157" w:type="dxa"/>
            <w:vAlign w:val="center"/>
          </w:tcPr>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《心理学》</w:t>
            </w:r>
          </w:p>
          <w:p>
            <w:pPr>
              <w:pStyle w:val="5"/>
              <w:widowControl/>
              <w:adjustRightInd/>
              <w:snapToGrid/>
              <w:spacing w:beforeAutospacing="0" w:after="0" w:afterAutospacing="0"/>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《教育见习》</w:t>
            </w:r>
          </w:p>
        </w:tc>
      </w:tr>
    </w:tbl>
    <w:p>
      <w:pPr>
        <w:pStyle w:val="5"/>
        <w:adjustRightInd/>
        <w:snapToGrid/>
        <w:spacing w:before="156" w:beforeLines="50" w:beforeAutospacing="0" w:after="0" w:afterAutospacing="0" w:line="300" w:lineRule="auto"/>
        <w:ind w:firstLine="482" w:firstLineChars="200"/>
        <w:jc w:val="both"/>
        <w:outlineLvl w:val="2"/>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（二）课程设置</w:t>
      </w:r>
    </w:p>
    <w:p>
      <w:pPr>
        <w:pStyle w:val="5"/>
        <w:adjustRightInd/>
        <w:snapToGrid/>
        <w:spacing w:before="156" w:beforeLines="50" w:beforeAutospacing="0" w:after="0" w:afterAutospacing="0" w:line="300" w:lineRule="auto"/>
        <w:ind w:firstLine="480" w:firstLineChars="200"/>
        <w:jc w:val="both"/>
        <w:rPr>
          <w:rFonts w:ascii="仿宋" w:hAnsi="仿宋" w:eastAsia="仿宋"/>
          <w:color w:val="000000" w:themeColor="text1"/>
          <w:kern w:val="2"/>
          <w:szCs w:val="22"/>
          <w14:textFill>
            <w14:solidFill>
              <w14:schemeClr w14:val="tx1"/>
            </w14:solidFill>
          </w14:textFill>
        </w:rPr>
      </w:pPr>
      <w:r>
        <w:rPr>
          <w:rFonts w:hint="eastAsia" w:ascii="仿宋" w:hAnsi="仿宋" w:eastAsia="仿宋"/>
          <w:color w:val="000000" w:themeColor="text1"/>
          <w:kern w:val="2"/>
          <w:szCs w:val="22"/>
          <w14:textFill>
            <w14:solidFill>
              <w14:schemeClr w14:val="tx1"/>
            </w14:solidFill>
          </w14:textFill>
        </w:rPr>
        <w:t>1.课程设置体系图</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各系部根据本系部情况修改文字描述部分）通过岗位职业能力需求分析，根据课程体系设计思路，确定本专业的课程体系。本专业课程主要包括公共基础课程和专业课程。其中，公共基础课程包括公共基础必修课程、公共基础选修课程，专业课程包括专业群平台课程、专业基础课程、专业技能课程、专业拓展选修课程。（请各教学单位使用课程设置体系图的方式完成课程展示，岗课赛证示例图如下）</w:t>
      </w:r>
    </w:p>
    <w:p>
      <w:pPr>
        <w:pStyle w:val="5"/>
        <w:adjustRightInd/>
        <w:snapToGrid/>
        <w:spacing w:before="156" w:beforeLines="50" w:beforeAutospacing="0" w:after="0" w:afterAutospacing="0" w:line="300" w:lineRule="auto"/>
        <w:jc w:val="both"/>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757545" cy="2912110"/>
            <wp:effectExtent l="0" t="0" r="3175" b="13970"/>
            <wp:docPr id="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
                    <pic:cNvPicPr>
                      <a:picLocks noChangeAspect="1"/>
                    </pic:cNvPicPr>
                  </pic:nvPicPr>
                  <pic:blipFill>
                    <a:blip r:embed="rId9"/>
                    <a:stretch>
                      <a:fillRect/>
                    </a:stretch>
                  </pic:blipFill>
                  <pic:spPr>
                    <a:xfrm>
                      <a:off x="0" y="0"/>
                      <a:ext cx="5757545" cy="2912110"/>
                    </a:xfrm>
                    <a:prstGeom prst="rect">
                      <a:avLst/>
                    </a:prstGeom>
                    <a:noFill/>
                    <a:ln>
                      <a:noFill/>
                    </a:ln>
                  </pic:spPr>
                </pic:pic>
              </a:graphicData>
            </a:graphic>
          </wp:inline>
        </w:drawing>
      </w:r>
    </w:p>
    <w:p>
      <w:pPr>
        <w:spacing w:after="156" w:afterLines="50" w:line="300" w:lineRule="auto"/>
        <w:jc w:val="center"/>
        <w:rPr>
          <w:color w:val="000000" w:themeColor="text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图 1：（教育班）岗课证对应关系图</w:t>
      </w:r>
    </w:p>
    <w:p>
      <w:pPr>
        <w:pStyle w:val="5"/>
        <w:adjustRightInd/>
        <w:snapToGrid/>
        <w:spacing w:before="156" w:beforeLines="50" w:beforeAutospacing="0" w:after="0" w:afterAutospacing="0" w:line="300" w:lineRule="auto"/>
        <w:ind w:firstLine="480" w:firstLineChars="200"/>
        <w:jc w:val="both"/>
        <w:rPr>
          <w:rFonts w:ascii="仿宋" w:hAnsi="仿宋" w:eastAsia="仿宋"/>
          <w:color w:val="000000" w:themeColor="text1"/>
          <w:kern w:val="2"/>
          <w:szCs w:val="22"/>
          <w14:textFill>
            <w14:solidFill>
              <w14:schemeClr w14:val="tx1"/>
            </w14:solidFill>
          </w14:textFill>
        </w:rPr>
      </w:pPr>
      <w:r>
        <w:rPr>
          <w:rFonts w:hint="eastAsia" w:ascii="仿宋" w:hAnsi="仿宋" w:eastAsia="仿宋"/>
          <w:color w:val="000000" w:themeColor="text1"/>
          <w:kern w:val="2"/>
          <w:szCs w:val="22"/>
          <w14:textFill>
            <w14:solidFill>
              <w14:schemeClr w14:val="tx1"/>
            </w14:solidFill>
          </w14:textFill>
        </w:rPr>
        <w:t>2.课程设置表</w:t>
      </w:r>
    </w:p>
    <w:p>
      <w:pPr>
        <w:pStyle w:val="5"/>
        <w:adjustRightInd/>
        <w:snapToGrid/>
        <w:spacing w:before="156" w:beforeLines="50" w:beforeAutospacing="0" w:after="0" w:afterAutospacing="0" w:line="300" w:lineRule="auto"/>
        <w:ind w:firstLine="422" w:firstLineChars="200"/>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表3：（教育班）课程设置表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2359"/>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pPr>
              <w:pStyle w:val="5"/>
              <w:widowControl/>
              <w:adjustRightInd/>
              <w:snapToGrid/>
              <w:spacing w:beforeAutospacing="0" w:after="0" w:afterAutospacing="0"/>
              <w:jc w:val="center"/>
              <w:rPr>
                <w:rFonts w:ascii="仿宋" w:hAnsi="仿宋" w:eastAsia="仿宋" w:cs="黑体"/>
                <w:b/>
                <w:bCs/>
                <w:color w:val="000000" w:themeColor="text1"/>
                <w:sz w:val="22"/>
                <w:szCs w:val="22"/>
                <w14:textFill>
                  <w14:solidFill>
                    <w14:schemeClr w14:val="tx1"/>
                  </w14:solidFill>
                </w14:textFill>
              </w:rPr>
            </w:pPr>
            <w:r>
              <w:rPr>
                <w:rFonts w:hint="eastAsia" w:ascii="仿宋" w:hAnsi="仿宋" w:eastAsia="仿宋" w:cs="黑体"/>
                <w:b/>
                <w:bCs/>
                <w:color w:val="000000" w:themeColor="text1"/>
                <w:sz w:val="22"/>
                <w:szCs w:val="22"/>
                <w14:textFill>
                  <w14:solidFill>
                    <w14:schemeClr w14:val="tx1"/>
                  </w14:solidFill>
                </w14:textFill>
              </w:rPr>
              <w:t>课程属性</w:t>
            </w:r>
          </w:p>
        </w:tc>
        <w:tc>
          <w:tcPr>
            <w:tcW w:w="2359" w:type="dxa"/>
          </w:tcPr>
          <w:p>
            <w:pPr>
              <w:pStyle w:val="5"/>
              <w:widowControl/>
              <w:adjustRightInd/>
              <w:snapToGrid/>
              <w:spacing w:beforeAutospacing="0" w:after="0" w:afterAutospacing="0"/>
              <w:jc w:val="center"/>
              <w:rPr>
                <w:rFonts w:ascii="仿宋" w:hAnsi="仿宋" w:eastAsia="仿宋" w:cs="黑体"/>
                <w:b/>
                <w:bCs/>
                <w:color w:val="000000" w:themeColor="text1"/>
                <w:sz w:val="22"/>
                <w:szCs w:val="22"/>
                <w14:textFill>
                  <w14:solidFill>
                    <w14:schemeClr w14:val="tx1"/>
                  </w14:solidFill>
                </w14:textFill>
              </w:rPr>
            </w:pPr>
            <w:r>
              <w:rPr>
                <w:rFonts w:hint="eastAsia" w:ascii="仿宋" w:hAnsi="仿宋" w:eastAsia="仿宋" w:cs="黑体"/>
                <w:b/>
                <w:bCs/>
                <w:color w:val="000000" w:themeColor="text1"/>
                <w:sz w:val="22"/>
                <w:szCs w:val="22"/>
                <w14:textFill>
                  <w14:solidFill>
                    <w14:schemeClr w14:val="tx1"/>
                  </w14:solidFill>
                </w14:textFill>
              </w:rPr>
              <w:t>课程性质</w:t>
            </w:r>
          </w:p>
        </w:tc>
        <w:tc>
          <w:tcPr>
            <w:tcW w:w="5300" w:type="dxa"/>
          </w:tcPr>
          <w:p>
            <w:pPr>
              <w:pStyle w:val="5"/>
              <w:widowControl/>
              <w:adjustRightInd/>
              <w:snapToGrid/>
              <w:spacing w:beforeAutospacing="0" w:after="0" w:afterAutospacing="0"/>
              <w:jc w:val="center"/>
              <w:rPr>
                <w:rFonts w:ascii="仿宋" w:hAnsi="仿宋" w:eastAsia="仿宋" w:cs="黑体"/>
                <w:b/>
                <w:bCs/>
                <w:color w:val="000000" w:themeColor="text1"/>
                <w:sz w:val="22"/>
                <w:szCs w:val="22"/>
                <w14:textFill>
                  <w14:solidFill>
                    <w14:schemeClr w14:val="tx1"/>
                  </w14:solidFill>
                </w14:textFill>
              </w:rPr>
            </w:pPr>
            <w:r>
              <w:rPr>
                <w:rFonts w:hint="eastAsia" w:ascii="仿宋" w:hAnsi="仿宋" w:eastAsia="仿宋" w:cs="黑体"/>
                <w:b/>
                <w:bCs/>
                <w:color w:val="000000" w:themeColor="text1"/>
                <w:sz w:val="22"/>
                <w:szCs w:val="22"/>
                <w14:textFill>
                  <w14:solidFill>
                    <w14:schemeClr w14:val="tx1"/>
                  </w14:solidFill>
                </w14:textFill>
              </w:rPr>
              <w:t>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Merge w:val="restart"/>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公共基础课</w:t>
            </w:r>
          </w:p>
        </w:tc>
        <w:tc>
          <w:tcPr>
            <w:tcW w:w="2359"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必修课</w:t>
            </w:r>
          </w:p>
        </w:tc>
        <w:tc>
          <w:tcPr>
            <w:tcW w:w="5300"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军事课、大学生心理健康教育、体育(一)、体育（二）、体育（三）、思想道德与法治、毛泽东思想和中国特色社会主义理论体系、习近平新时代中国特色社会主义思想概论、形势与政策、大学生职业发展与就业创业指导（一）、大学生职业发展与就业创业指导（二）、高职英语（一）、高职英语（二）、大学语文、计算机文化基础劳动教育、大学生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Merge w:val="continue"/>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p>
        </w:tc>
        <w:tc>
          <w:tcPr>
            <w:tcW w:w="2359"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选修课</w:t>
            </w:r>
          </w:p>
        </w:tc>
        <w:tc>
          <w:tcPr>
            <w:tcW w:w="5300"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党史国史、大学美育、论语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Merge w:val="restart"/>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专业课程</w:t>
            </w:r>
          </w:p>
        </w:tc>
        <w:tc>
          <w:tcPr>
            <w:tcW w:w="2359"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专业群平台课程</w:t>
            </w:r>
          </w:p>
        </w:tc>
        <w:tc>
          <w:tcPr>
            <w:tcW w:w="5300"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中国美术史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Merge w:val="continue"/>
          </w:tcPr>
          <w:p>
            <w:pPr>
              <w:pStyle w:val="5"/>
              <w:widowControl/>
              <w:adjustRightInd/>
              <w:snapToGrid/>
              <w:spacing w:beforeAutospacing="0" w:after="0" w:afterAutospacing="0"/>
              <w:jc w:val="both"/>
              <w:rPr>
                <w:rFonts w:ascii="仿宋" w:hAnsi="仿宋" w:eastAsia="仿宋" w:cs="黑体"/>
                <w:color w:val="000000" w:themeColor="text1"/>
                <w:sz w:val="22"/>
                <w:szCs w:val="22"/>
                <w14:textFill>
                  <w14:solidFill>
                    <w14:schemeClr w14:val="tx1"/>
                  </w14:solidFill>
                </w14:textFill>
              </w:rPr>
            </w:pPr>
          </w:p>
        </w:tc>
        <w:tc>
          <w:tcPr>
            <w:tcW w:w="2359"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专业基础课程</w:t>
            </w:r>
          </w:p>
        </w:tc>
        <w:tc>
          <w:tcPr>
            <w:tcW w:w="5300"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书画装裱、国画花鸟、碑帖研学、篆刻技法 、《教育学》、《教育心理学》、国画山水、综合创作、教育见习、中国书法史、岗位实习（一）(书画艺术）、岗位实习(二）(书画艺术）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Merge w:val="continue"/>
          </w:tcPr>
          <w:p>
            <w:pPr>
              <w:pStyle w:val="5"/>
              <w:widowControl/>
              <w:adjustRightInd/>
              <w:snapToGrid/>
              <w:spacing w:beforeAutospacing="0" w:after="0" w:afterAutospacing="0"/>
              <w:jc w:val="both"/>
              <w:rPr>
                <w:rFonts w:ascii="仿宋" w:hAnsi="仿宋" w:eastAsia="仿宋" w:cs="黑体"/>
                <w:color w:val="000000" w:themeColor="text1"/>
                <w:sz w:val="22"/>
                <w:szCs w:val="22"/>
                <w14:textFill>
                  <w14:solidFill>
                    <w14:schemeClr w14:val="tx1"/>
                  </w14:solidFill>
                </w14:textFill>
              </w:rPr>
            </w:pPr>
          </w:p>
        </w:tc>
        <w:tc>
          <w:tcPr>
            <w:tcW w:w="2359"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专业技能课程</w:t>
            </w:r>
          </w:p>
        </w:tc>
        <w:tc>
          <w:tcPr>
            <w:tcW w:w="5300"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篆书技法 、隶书技法、楷书技法 、硬笔书法（一）硬笔书法（二）、行草书技法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Merge w:val="continue"/>
          </w:tcPr>
          <w:p>
            <w:pPr>
              <w:pStyle w:val="5"/>
              <w:widowControl/>
              <w:adjustRightInd/>
              <w:snapToGrid/>
              <w:spacing w:beforeAutospacing="0" w:after="0" w:afterAutospacing="0"/>
              <w:jc w:val="both"/>
              <w:rPr>
                <w:rFonts w:ascii="仿宋" w:hAnsi="仿宋" w:eastAsia="仿宋" w:cs="黑体"/>
                <w:color w:val="000000" w:themeColor="text1"/>
                <w:sz w:val="22"/>
                <w:szCs w:val="22"/>
                <w14:textFill>
                  <w14:solidFill>
                    <w14:schemeClr w14:val="tx1"/>
                  </w14:solidFill>
                </w14:textFill>
              </w:rPr>
            </w:pPr>
          </w:p>
        </w:tc>
        <w:tc>
          <w:tcPr>
            <w:tcW w:w="2359"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专业拓展选修课程</w:t>
            </w:r>
          </w:p>
        </w:tc>
        <w:tc>
          <w:tcPr>
            <w:tcW w:w="5300" w:type="dxa"/>
            <w:vAlign w:val="center"/>
          </w:tcPr>
          <w:p>
            <w:pPr>
              <w:pStyle w:val="5"/>
              <w:widowControl/>
              <w:adjustRightInd/>
              <w:snapToGrid/>
              <w:spacing w:beforeAutospacing="0" w:after="0" w:afterAutospacing="0"/>
              <w:jc w:val="center"/>
              <w:rPr>
                <w:rFonts w:ascii="仿宋" w:hAnsi="仿宋" w:eastAsia="仿宋" w:cs="黑体"/>
                <w:color w:val="000000" w:themeColor="text1"/>
                <w:sz w:val="22"/>
                <w:szCs w:val="22"/>
                <w14:textFill>
                  <w14:solidFill>
                    <w14:schemeClr w14:val="tx1"/>
                  </w14:solidFill>
                </w14:textFill>
              </w:rPr>
            </w:pPr>
            <w:r>
              <w:rPr>
                <w:rFonts w:hint="eastAsia" w:ascii="仿宋" w:hAnsi="仿宋" w:eastAsia="仿宋" w:cs="黑体"/>
                <w:color w:val="000000" w:themeColor="text1"/>
                <w:sz w:val="22"/>
                <w:szCs w:val="22"/>
                <w14:textFill>
                  <w14:solidFill>
                    <w14:schemeClr w14:val="tx1"/>
                  </w14:solidFill>
                </w14:textFill>
              </w:rPr>
              <w:t>书画创作（毕业设计）、金石传拓、书法文创 、古诗词鉴赏</w:t>
            </w:r>
          </w:p>
        </w:tc>
      </w:tr>
    </w:tbl>
    <w:p>
      <w:pPr>
        <w:pStyle w:val="5"/>
        <w:adjustRightInd/>
        <w:snapToGrid/>
        <w:spacing w:before="156" w:beforeLines="50" w:beforeAutospacing="0" w:after="0" w:afterAutospacing="0" w:line="300" w:lineRule="auto"/>
        <w:ind w:firstLine="482" w:firstLineChars="200"/>
        <w:jc w:val="both"/>
        <w:outlineLvl w:val="2"/>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（三）课程描述</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主要包括公共基础课程和专业课程。</w:t>
      </w:r>
    </w:p>
    <w:p>
      <w:pPr>
        <w:pStyle w:val="5"/>
        <w:spacing w:before="156" w:beforeLines="50" w:beforeAutospacing="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公共基础课严格依据党和国家有关文件规定开设。高职各专业总学时一般为2500-2800学时。其中，公共基础课总学时一般不少于总学时的25%，实践性教学学时原则上不少于总学时的50%。</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应准确描述各门课程的课程目标、主要内容和教学要求，落实国家有关规定和要求。</w:t>
      </w:r>
    </w:p>
    <w:p>
      <w:pPr>
        <w:spacing w:before="156" w:beforeLines="50" w:line="300" w:lineRule="auto"/>
        <w:ind w:firstLine="480" w:firstLineChars="200"/>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1.公共基础课程</w:t>
      </w:r>
    </w:p>
    <w:p>
      <w:pPr>
        <w:spacing w:before="156" w:beforeLines="50" w:line="300" w:lineRule="auto"/>
        <w:ind w:firstLine="480" w:firstLineChars="200"/>
        <w:rPr>
          <w:rFonts w:ascii="仿宋" w:hAnsi="仿宋" w:eastAsia="仿宋" w:cs="Times New Roman"/>
          <w:color w:val="000000" w:themeColor="text1"/>
          <w:sz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(1)公共基础必修课程</w:t>
      </w:r>
    </w:p>
    <w:p>
      <w:pPr>
        <w:pStyle w:val="5"/>
        <w:adjustRightInd/>
        <w:snapToGrid/>
        <w:spacing w:before="156" w:beforeLines="50" w:beforeAutospacing="0" w:after="0" w:afterAutospacing="0" w:line="300" w:lineRule="auto"/>
        <w:ind w:firstLine="422" w:firstLineChars="200"/>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4</w:t>
      </w:r>
      <w:r>
        <w:rPr>
          <w:rFonts w:hint="eastAsia" w:ascii="仿宋" w:hAnsi="仿宋" w:eastAsia="仿宋" w:cs="黑体"/>
          <w:b/>
          <w:color w:val="000000" w:themeColor="text1"/>
          <w:sz w:val="21"/>
          <w:szCs w:val="21"/>
          <w14:textFill>
            <w14:solidFill>
              <w14:schemeClr w14:val="tx1"/>
            </w14:solidFill>
          </w14:textFill>
        </w:rPr>
        <w:t xml:space="preserve">：高职段公共基础必修课课程描述 </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268"/>
        <w:gridCol w:w="2692"/>
        <w:gridCol w:w="297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序号</w:t>
            </w:r>
          </w:p>
        </w:tc>
        <w:tc>
          <w:tcPr>
            <w:tcW w:w="1269"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名称</w:t>
            </w:r>
          </w:p>
        </w:tc>
        <w:tc>
          <w:tcPr>
            <w:tcW w:w="2694"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目标</w:t>
            </w:r>
          </w:p>
        </w:tc>
        <w:tc>
          <w:tcPr>
            <w:tcW w:w="2976"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主要</w:t>
            </w:r>
            <w:r>
              <w:rPr>
                <w:rFonts w:ascii="仿宋" w:hAnsi="仿宋" w:eastAsia="仿宋" w:cs="Times New Roman"/>
                <w:b/>
                <w:color w:val="000000" w:themeColor="text1"/>
                <w:szCs w:val="21"/>
                <w14:textFill>
                  <w14:solidFill>
                    <w14:schemeClr w14:val="tx1"/>
                  </w14:solidFill>
                </w14:textFill>
              </w:rPr>
              <w:t>内容</w:t>
            </w:r>
          </w:p>
        </w:tc>
        <w:tc>
          <w:tcPr>
            <w:tcW w:w="1985"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教学</w:t>
            </w:r>
            <w:r>
              <w:rPr>
                <w:rFonts w:ascii="仿宋" w:hAnsi="仿宋" w:eastAsia="仿宋" w:cs="Times New Roman"/>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军事课（148学时，必修）</w:t>
            </w:r>
          </w:p>
        </w:tc>
        <w:tc>
          <w:tcPr>
            <w:tcW w:w="2694" w:type="dxa"/>
            <w:vAlign w:val="center"/>
          </w:tcPr>
          <w:p>
            <w:pPr>
              <w:widowControl w:val="0"/>
              <w:numPr>
                <w:ilvl w:val="0"/>
                <w:numId w:val="1"/>
              </w:numPr>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通过军事教学，使学生掌握基本军事理论和军事技能，增强国防观念和国家安全意识，强化爱国主义、集体主义观念，加强组织纪律性，促进综合素质提高。</w:t>
            </w:r>
          </w:p>
          <w:p>
            <w:pPr>
              <w:widowControl w:val="0"/>
              <w:numPr>
                <w:ilvl w:val="0"/>
                <w:numId w:val="1"/>
              </w:numPr>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为中国人民解放军训练储备合格后备兵员和培养预备役军官打下坚实基础。</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增强国防观念和国家安全意识；了解国际局势及对我国安全构成的威胁与挑战，明确自己所担负的历史责任。进行共同条令教育与训练、射击与战术训练、防卫技能与战时防护训练、战备基础与应用训练。</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以循序渐进的原则开展军事训练，积极尝试使用探究式、引导式等教学方法；有目的地引领学生对相关问题进行准备、思考和课堂交流，在此过程中培养其独立思考和团队协作的能力。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大学生心理健康教育（36学时，必修）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1.了解大学阶段人的心理发展特征及异常表现，掌握自我调适的基本知识。</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2.使学生掌握自我探索技能，心理调适技能及心理发展技能。</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3.使学生树立心理健康发展的意识，了解自身的心理特点和特征。</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使学生明确心理健康的标准及意义，增强自我心理保健意识和心理危机预防意识，掌握并应用心理健康知识，培养自我认知能力、人际沟通能力、自我调节能力，切实提高心理素质，促进学生全面发展。</w:t>
            </w:r>
          </w:p>
        </w:tc>
        <w:tc>
          <w:tcPr>
            <w:tcW w:w="1985"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1.发挥师生在教学中的主动性和创造性。开展课堂互动活动，避免单向的理论灌输。</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2.采用理论与体验教学相结合、讲授与训练相结合的教学方法。</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3.教学过程中，充分运用各种资源，丰富教学手段。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体育（108学时，必修）</w:t>
            </w:r>
          </w:p>
        </w:tc>
        <w:tc>
          <w:tcPr>
            <w:tcW w:w="2694" w:type="dxa"/>
            <w:vAlign w:val="center"/>
          </w:tcPr>
          <w:p>
            <w:pPr>
              <w:widowControl w:val="0"/>
              <w:spacing w:line="240" w:lineRule="exact"/>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1.掌握基本的运动技能、方法和保健知识。</w:t>
            </w:r>
          </w:p>
          <w:p>
            <w:pPr>
              <w:widowControl w:val="0"/>
              <w:spacing w:line="240" w:lineRule="exact"/>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2.增强学生健康意识，激发学生锻炼的兴趣；培养终身锻炼的意识和习惯：养成良好的健康行为习惯</w:t>
            </w:r>
          </w:p>
          <w:p>
            <w:pPr>
              <w:widowControl w:val="0"/>
              <w:spacing w:line="240" w:lineRule="exact"/>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和生活方式；</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3.能运用适宜的运动方法调节自己的情绪，改善心理状态，养成积极乐观的生活态度。</w:t>
            </w:r>
          </w:p>
          <w:p>
            <w:pPr>
              <w:pStyle w:val="2"/>
              <w:widowControl w:val="0"/>
              <w:jc w:val="left"/>
              <w:rPr>
                <w:rFonts w:ascii="仿宋" w:hAnsi="仿宋" w:cs="Times New Roman"/>
                <w:color w:val="000000" w:themeColor="text1"/>
                <w:szCs w:val="21"/>
                <w14:textFill>
                  <w14:solidFill>
                    <w14:schemeClr w14:val="tx1"/>
                  </w14:solidFill>
                </w14:textFill>
              </w:rPr>
            </w:pPr>
            <w:r>
              <w:rPr>
                <w:rFonts w:hint="eastAsia" w:ascii="仿宋" w:hAnsi="仿宋" w:cs="仿宋"/>
                <w:b w:val="0"/>
                <w:bCs/>
                <w:color w:val="000000" w:themeColor="text1"/>
                <w:szCs w:val="21"/>
                <w14:textFill>
                  <w14:solidFill>
                    <w14:schemeClr w14:val="tx1"/>
                  </w14:solidFill>
                </w14:textFill>
              </w:rPr>
              <w:t>3.培养良好的体育道德、合作精神、竞争意识和坚强毅力。</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通过合理的体育教育和科学的体育锻炼过程，达到增强体质健康水平、完善与职业岗位相适应的身体素质储备，是学校课程体系的重要组成部分，是高职高专院校体育工作的中心环节。第一学期为基本体适能训练；第二和第三学期为多类型选修课程，涵盖了足球、篮球、排球、网球、乒乓球、羽毛球、健美操、搏击操、武术、健身气功等多种体育项目。</w:t>
            </w:r>
          </w:p>
        </w:tc>
        <w:tc>
          <w:tcPr>
            <w:tcW w:w="1985" w:type="dxa"/>
            <w:vAlign w:val="center"/>
          </w:tcPr>
          <w:p>
            <w:pPr>
              <w:widowControl w:val="0"/>
              <w:numPr>
                <w:ilvl w:val="0"/>
                <w:numId w:val="2"/>
              </w:numPr>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加强教学过程控制，教学方法要讲究个性化和多样化。根据体育课程的实际情况为确保教学质量，教学班人数，应以40人以内为宜。</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2.打破原有的院（系）别、班级建制，重新组合上课，以满足不同层次、不同兴趣学生的需要。</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3.重视理论与实践相结合，在运动实践教学中注意渗透相关理论知识，运用多种形式和现代教学手段。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思想道德与法治（54学时，必修）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1.了解中华民族优良道德传统，掌握公共生活中的道德与法律规范。</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2.提高思想道德素质和法律素质，认识社会主义核心价值的意义。</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3.胸怀中华民族伟大复兴的中国梦，立志为新时代贡献青春力量。</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内容包括绪论、</w:t>
            </w:r>
            <w:r>
              <w:rPr>
                <w:rFonts w:ascii="仿宋" w:hAnsi="仿宋" w:eastAsia="仿宋" w:cs="仿宋"/>
                <w:color w:val="000000" w:themeColor="text1"/>
                <w:szCs w:val="21"/>
                <w14:textFill>
                  <w14:solidFill>
                    <w14:schemeClr w14:val="tx1"/>
                  </w14:solidFill>
                </w14:textFill>
              </w:rPr>
              <w:t>领悟人生真谛把握人生方向、追求远大理想坚定崇高信念、继承优良传统弘扬中国精神、明确价值要求践行价值</w:t>
            </w:r>
            <w:r>
              <w:rPr>
                <w:rFonts w:hint="eastAsia" w:ascii="仿宋" w:hAnsi="仿宋" w:eastAsia="仿宋" w:cs="仿宋"/>
                <w:color w:val="000000" w:themeColor="text1"/>
                <w:szCs w:val="21"/>
                <w14:textFill>
                  <w14:solidFill>
                    <w14:schemeClr w14:val="tx1"/>
                  </w14:solidFill>
                </w14:textFill>
              </w:rPr>
              <w:t>准则</w:t>
            </w:r>
            <w:r>
              <w:rPr>
                <w:rFonts w:ascii="仿宋" w:hAnsi="仿宋" w:eastAsia="仿宋" w:cs="仿宋"/>
                <w:color w:val="000000" w:themeColor="text1"/>
                <w:szCs w:val="21"/>
                <w14:textFill>
                  <w14:solidFill>
                    <w14:schemeClr w14:val="tx1"/>
                  </w14:solidFill>
                </w14:textFill>
              </w:rPr>
              <w:t>、遵守道德规范锤炼道德品格、学习法治思想提升法治素养</w:t>
            </w:r>
            <w:r>
              <w:rPr>
                <w:rFonts w:hint="eastAsia" w:ascii="仿宋" w:hAnsi="仿宋" w:eastAsia="仿宋" w:cs="仿宋"/>
                <w:color w:val="000000" w:themeColor="text1"/>
                <w:szCs w:val="21"/>
                <w14:textFill>
                  <w14:solidFill>
                    <w14:schemeClr w14:val="tx1"/>
                  </w14:solidFill>
                </w14:textFill>
              </w:rPr>
              <w:t>七大部分。通过理论学习、</w:t>
            </w:r>
            <w:r>
              <w:rPr>
                <w:rFonts w:ascii="仿宋" w:hAnsi="仿宋" w:eastAsia="仿宋" w:cs="仿宋"/>
                <w:color w:val="000000" w:themeColor="text1"/>
                <w:szCs w:val="21"/>
                <w14:textFill>
                  <w14:solidFill>
                    <w14:schemeClr w14:val="tx1"/>
                  </w14:solidFill>
                </w14:textFill>
              </w:rPr>
              <w:t>实践教学</w:t>
            </w:r>
            <w:r>
              <w:rPr>
                <w:rFonts w:hint="eastAsia" w:ascii="仿宋" w:hAnsi="仿宋" w:eastAsia="仿宋" w:cs="仿宋"/>
                <w:color w:val="000000" w:themeColor="text1"/>
                <w:szCs w:val="21"/>
                <w14:textFill>
                  <w14:solidFill>
                    <w14:schemeClr w14:val="tx1"/>
                  </w14:solidFill>
                </w14:textFill>
              </w:rPr>
              <w:t>等方式引导大学生弘扬爱国主义精神，树立正确的</w:t>
            </w:r>
            <w:r>
              <w:rPr>
                <w:rFonts w:ascii="仿宋" w:hAnsi="仿宋" w:eastAsia="仿宋" w:cs="仿宋"/>
                <w:color w:val="000000" w:themeColor="text1"/>
                <w:szCs w:val="21"/>
                <w14:textFill>
                  <w14:solidFill>
                    <w14:schemeClr w14:val="tx1"/>
                  </w14:solidFill>
                </w14:textFill>
              </w:rPr>
              <w:t>三观。</w:t>
            </w:r>
          </w:p>
        </w:tc>
        <w:tc>
          <w:tcPr>
            <w:tcW w:w="1985"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1.引导大学生树立正确的世界观、人生观、价值观、道德观和法治观。</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2.解决成长过程中遇到的实际问题，更好适应大学生活，促进德智体美劳全面发展。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5</w:t>
            </w:r>
          </w:p>
        </w:tc>
        <w:tc>
          <w:tcPr>
            <w:tcW w:w="1269" w:type="dxa"/>
            <w:vAlign w:val="center"/>
          </w:tcPr>
          <w:p>
            <w:pPr>
              <w:widowControl w:val="0"/>
              <w:spacing w:after="0"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毛泽东思想和中国特色社会主义理</w:t>
            </w:r>
          </w:p>
          <w:p>
            <w:pPr>
              <w:widowControl w:val="0"/>
              <w:spacing w:after="0"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论体系</w:t>
            </w:r>
          </w:p>
          <w:p>
            <w:pPr>
              <w:widowControl w:val="0"/>
              <w:spacing w:after="0"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1.了解马克思主义中国化的历史进程。</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2.使学生全面、准确地把握马克思主义中国化的历史进程及其基本规律。培养分析和解决问题的能力。</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3.使学生达到对社会主流意识形态的认同，激发积极性和创造性。</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帮助大学生系统掌握毛泽东思想和习近平新时代中国特色社会主义思想，并运用马克思主义中国化的理论原理来解决我们实际生活中的问题。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6</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习近平新时代中国特色社会主义思想概论（54学时，必修）</w:t>
            </w:r>
          </w:p>
        </w:tc>
        <w:tc>
          <w:tcPr>
            <w:tcW w:w="2694" w:type="dxa"/>
            <w:vAlign w:val="center"/>
          </w:tcPr>
          <w:p>
            <w:pPr>
              <w:pStyle w:val="5"/>
              <w:widowControl/>
              <w:spacing w:beforeAutospacing="0" w:after="0" w:afterAutospacing="0"/>
              <w:jc w:val="left"/>
              <w:rPr>
                <w:color w:val="000000" w:themeColor="text1"/>
                <w14:textFill>
                  <w14:solidFill>
                    <w14:schemeClr w14:val="tx1"/>
                  </w14:solidFill>
                </w14:textFill>
              </w:rPr>
            </w:pPr>
            <w:r>
              <w:rPr>
                <w:rFonts w:ascii="仿宋_GB2312" w:eastAsia="仿宋_GB2312" w:cs="仿宋_GB2312"/>
                <w:color w:val="000000" w:themeColor="text1"/>
                <w:sz w:val="21"/>
                <w:szCs w:val="21"/>
                <w14:textFill>
                  <w14:solidFill>
                    <w14:schemeClr w14:val="tx1"/>
                  </w14:solidFill>
                </w14:textFill>
              </w:rPr>
              <w:t>1.掌握习近平新时代中国特色社会主义思想的核心要义、精神实质、丰富内涵、实践要求。</w:t>
            </w:r>
          </w:p>
          <w:p>
            <w:pPr>
              <w:pStyle w:val="5"/>
              <w:widowControl/>
              <w:spacing w:beforeAutospacing="0" w:after="0" w:afterAutospacing="0"/>
              <w:jc w:val="left"/>
              <w:rPr>
                <w:color w:val="000000" w:themeColor="text1"/>
                <w14:textFill>
                  <w14:solidFill>
                    <w14:schemeClr w14:val="tx1"/>
                  </w14:solidFill>
                </w14:textFill>
              </w:rPr>
            </w:pPr>
            <w:r>
              <w:rPr>
                <w:rFonts w:ascii="仿宋_GB2312" w:eastAsia="仿宋_GB2312" w:cs="仿宋_GB2312"/>
                <w:color w:val="000000" w:themeColor="text1"/>
                <w:sz w:val="21"/>
                <w:szCs w:val="21"/>
                <w14:textFill>
                  <w14:solidFill>
                    <w14:schemeClr w14:val="tx1"/>
                  </w14:solidFill>
                </w14:textFill>
              </w:rPr>
              <w:t>2.运用习近平新时代中国特色社会主义思想所蕴含的世界观、方法论，提高学生认识问题、解决问题的能力。</w:t>
            </w:r>
          </w:p>
          <w:p>
            <w:pPr>
              <w:pStyle w:val="5"/>
              <w:widowControl/>
              <w:spacing w:beforeAutospacing="0" w:after="0" w:afterAutospacing="0"/>
              <w:jc w:val="left"/>
              <w:rPr>
                <w:color w:val="000000" w:themeColor="text1"/>
                <w14:textFill>
                  <w14:solidFill>
                    <w14:schemeClr w14:val="tx1"/>
                  </w14:solidFill>
                </w14:textFill>
              </w:rPr>
            </w:pPr>
            <w:r>
              <w:rPr>
                <w:rFonts w:ascii="仿宋_GB2312" w:eastAsia="仿宋_GB2312" w:cs="仿宋_GB2312"/>
                <w:color w:val="000000" w:themeColor="text1"/>
                <w:sz w:val="21"/>
                <w:szCs w:val="21"/>
                <w14:textFill>
                  <w14:solidFill>
                    <w14:schemeClr w14:val="tx1"/>
                  </w14:solidFill>
                </w14:textFill>
              </w:rPr>
              <w:t>3.引导学生树立共产主义远大理想和中国特色社会主义共同理想，增强“四个意识”，坚定“四个自信”，做到“两个维护”，厚植学生爱国主义情怀。</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p>
        </w:tc>
        <w:tc>
          <w:tcPr>
            <w:tcW w:w="2976" w:type="dxa"/>
            <w:vAlign w:val="center"/>
          </w:tcPr>
          <w:p>
            <w:pPr>
              <w:pStyle w:val="5"/>
              <w:widowControl/>
              <w:spacing w:beforeAutospacing="0" w:after="0" w:afterAutospacing="0"/>
              <w:jc w:val="left"/>
              <w:rPr>
                <w:rFonts w:ascii="仿宋" w:hAnsi="仿宋" w:eastAsia="仿宋"/>
                <w:color w:val="000000" w:themeColor="text1"/>
                <w:szCs w:val="21"/>
                <w14:textFill>
                  <w14:solidFill>
                    <w14:schemeClr w14:val="tx1"/>
                  </w14:solidFill>
                </w14:textFill>
              </w:rPr>
            </w:pPr>
            <w:r>
              <w:rPr>
                <w:rFonts w:ascii="仿宋_GB2312" w:eastAsia="仿宋_GB2312" w:cs="仿宋_GB2312"/>
                <w:color w:val="000000" w:themeColor="text1"/>
                <w:sz w:val="21"/>
                <w:szCs w:val="21"/>
                <w14:textFill>
                  <w14:solidFill>
                    <w14:schemeClr w14:val="tx1"/>
                  </w14:solidFill>
                </w14:textFill>
              </w:rPr>
              <w:t>以</w:t>
            </w:r>
            <w:r>
              <w:rPr>
                <w:rFonts w:hint="eastAsia" w:ascii="仿宋_GB2312" w:eastAsia="仿宋_GB2312" w:cs="仿宋_GB2312"/>
                <w:color w:val="000000" w:themeColor="text1"/>
                <w:sz w:val="21"/>
                <w:szCs w:val="21"/>
                <w14:textFill>
                  <w14:solidFill>
                    <w14:schemeClr w14:val="tx1"/>
                  </w14:solidFill>
                </w14:textFill>
              </w:rPr>
              <w:t>“</w:t>
            </w:r>
            <w:r>
              <w:rPr>
                <w:rFonts w:ascii="仿宋_GB2312" w:eastAsia="仿宋_GB2312" w:cs="仿宋_GB2312"/>
                <w:color w:val="000000" w:themeColor="text1"/>
                <w:sz w:val="21"/>
                <w:szCs w:val="21"/>
                <w14:textFill>
                  <w14:solidFill>
                    <w14:schemeClr w14:val="tx1"/>
                  </w14:solidFill>
                </w14:textFill>
              </w:rPr>
              <w:t>十个明确”和“十四个坚持”为核心内容和主要依据，对习近平新时代中国特色社会主义思想作了全面系统的阐述。主要包括</w:t>
            </w:r>
            <w:r>
              <w:rPr>
                <w:rFonts w:hint="eastAsia" w:ascii="仿宋_GB2312" w:eastAsia="仿宋_GB2312" w:cs="仿宋_GB2312"/>
                <w:color w:val="000000" w:themeColor="text1"/>
                <w:sz w:val="21"/>
                <w:szCs w:val="21"/>
                <w14:textFill>
                  <w14:solidFill>
                    <w14:schemeClr w14:val="tx1"/>
                  </w14:solidFill>
                </w14:textFill>
              </w:rPr>
              <w:t>：</w:t>
            </w:r>
            <w:r>
              <w:rPr>
                <w:rFonts w:ascii="仿宋_GB2312" w:eastAsia="仿宋_GB2312" w:cs="仿宋_GB2312"/>
                <w:color w:val="000000" w:themeColor="text1"/>
                <w:sz w:val="21"/>
                <w:szCs w:val="21"/>
                <w14:textFill>
                  <w14:solidFill>
                    <w14:schemeClr w14:val="tx1"/>
                  </w14:solidFill>
                </w14:textFill>
              </w:rPr>
              <w:t>习近平新时代中国特色社会主义思想的核心要义、理论与实践贡献、方法论、理论品格、历史地位等内容。</w:t>
            </w:r>
          </w:p>
        </w:tc>
        <w:tc>
          <w:tcPr>
            <w:tcW w:w="1985" w:type="dxa"/>
            <w:vAlign w:val="center"/>
          </w:tcPr>
          <w:p>
            <w:pPr>
              <w:pStyle w:val="5"/>
              <w:widowControl/>
              <w:spacing w:beforeAutospacing="0" w:after="0" w:afterAutospacing="0"/>
              <w:jc w:val="left"/>
              <w:rPr>
                <w:rFonts w:ascii="仿宋" w:hAnsi="仿宋" w:eastAsia="仿宋"/>
                <w:color w:val="000000" w:themeColor="text1"/>
                <w:szCs w:val="21"/>
                <w14:textFill>
                  <w14:solidFill>
                    <w14:schemeClr w14:val="tx1"/>
                  </w14:solidFill>
                </w14:textFill>
              </w:rPr>
            </w:pPr>
            <w:r>
              <w:rPr>
                <w:rFonts w:ascii="仿宋" w:hAnsi="仿宋" w:eastAsia="仿宋" w:cs="仿宋"/>
                <w:color w:val="000000" w:themeColor="text1"/>
                <w:sz w:val="22"/>
                <w:szCs w:val="22"/>
                <w14:textFill>
                  <w14:solidFill>
                    <w14:schemeClr w14:val="tx1"/>
                  </w14:solidFill>
                </w14:textFill>
              </w:rPr>
              <w:t>对习近平新时代中国特色社会主义思想全面</w:t>
            </w:r>
            <w:r>
              <w:rPr>
                <w:rFonts w:hint="eastAsia" w:ascii="仿宋" w:hAnsi="仿宋" w:eastAsia="仿宋" w:cs="仿宋"/>
                <w:color w:val="000000" w:themeColor="text1"/>
                <w:sz w:val="22"/>
                <w:szCs w:val="22"/>
                <w14:textFill>
                  <w14:solidFill>
                    <w14:schemeClr w14:val="tx1"/>
                  </w14:solidFill>
                </w14:textFill>
              </w:rPr>
              <w:t>系统地阐述</w:t>
            </w:r>
            <w:r>
              <w:rPr>
                <w:rFonts w:ascii="仿宋" w:hAnsi="仿宋" w:eastAsia="仿宋" w:cs="仿宋"/>
                <w:color w:val="000000" w:themeColor="text1"/>
                <w:sz w:val="22"/>
                <w:szCs w:val="22"/>
                <w14:textFill>
                  <w14:solidFill>
                    <w14:schemeClr w14:val="tx1"/>
                  </w14:solidFill>
                </w14:textFill>
              </w:rPr>
              <w:t>，生动呈现这一思想的鲜明理论特色；帮助大学生系统掌握习近平新时代中国特色社会主义思想的重要内容，引导学生运用马克思主义中国化、时代化的最新理论成果指导生活实践。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7</w:t>
            </w:r>
          </w:p>
        </w:tc>
        <w:tc>
          <w:tcPr>
            <w:tcW w:w="1269" w:type="dxa"/>
            <w:vAlign w:val="center"/>
          </w:tcPr>
          <w:p>
            <w:pPr>
              <w:widowControl w:val="0"/>
              <w:spacing w:after="0"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形势与政策</w:t>
            </w:r>
          </w:p>
          <w:p>
            <w:pPr>
              <w:widowControl w:val="0"/>
              <w:spacing w:after="0"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1.理解政治、经济、社会领域基本名词、术语和概念。</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2.正确判断国家发展的新形势、新挑战和新任务。</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3.掌握分析国内外热点问题的正确方法，具备良好的思考分析能力。</w:t>
            </w:r>
          </w:p>
        </w:tc>
        <w:tc>
          <w:tcPr>
            <w:tcW w:w="2976" w:type="dxa"/>
            <w:vAlign w:val="center"/>
          </w:tcPr>
          <w:p>
            <w:pPr>
              <w:widowControl w:val="0"/>
              <w:spacing w:line="240" w:lineRule="exact"/>
              <w:ind w:firstLine="220" w:firstLineChars="10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通过适时地进行形势政策、世界政治经济与国际关系基本知识的教育，帮助学生开阔视野，及时了解和正确对待国内外重大时事，使大学生有坚定的立场、有较强的分析能力和适应能力，把理论渗透到实践中，指导自己的行为。</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注重课程的开放性</w:t>
            </w:r>
            <w:r>
              <w:rPr>
                <w:rFonts w:ascii="仿宋" w:hAnsi="仿宋" w:eastAsia="仿宋" w:cs="仿宋"/>
                <w:color w:val="000000" w:themeColor="text1"/>
                <w:szCs w:val="21"/>
                <w14:textFill>
                  <w14:solidFill>
                    <w14:schemeClr w14:val="tx1"/>
                  </w14:solidFill>
                </w14:textFill>
              </w:rPr>
              <w:t>，引导</w:t>
            </w:r>
            <w:r>
              <w:rPr>
                <w:rFonts w:hint="eastAsia" w:ascii="仿宋" w:hAnsi="仿宋" w:eastAsia="仿宋" w:cs="仿宋"/>
                <w:color w:val="000000" w:themeColor="text1"/>
                <w:szCs w:val="21"/>
                <w14:textFill>
                  <w14:solidFill>
                    <w14:schemeClr w14:val="tx1"/>
                  </w14:solidFill>
                </w14:textFill>
              </w:rPr>
              <w:t>学生积极参与</w:t>
            </w:r>
            <w:r>
              <w:rPr>
                <w:rFonts w:ascii="仿宋" w:hAnsi="仿宋" w:eastAsia="仿宋" w:cs="仿宋"/>
                <w:color w:val="000000" w:themeColor="text1"/>
                <w:szCs w:val="21"/>
                <w14:textFill>
                  <w14:solidFill>
                    <w14:schemeClr w14:val="tx1"/>
                  </w14:solidFill>
                </w14:textFill>
              </w:rPr>
              <w:t>课堂</w:t>
            </w:r>
            <w:r>
              <w:rPr>
                <w:rFonts w:hint="eastAsia" w:ascii="仿宋" w:hAnsi="仿宋" w:eastAsia="仿宋" w:cs="仿宋"/>
                <w:color w:val="000000" w:themeColor="text1"/>
                <w:szCs w:val="21"/>
                <w14:textFill>
                  <w14:solidFill>
                    <w14:schemeClr w14:val="tx1"/>
                  </w14:solidFill>
                </w14:textFill>
              </w:rPr>
              <w:t>。在课</w:t>
            </w:r>
            <w:r>
              <w:rPr>
                <w:rFonts w:ascii="仿宋" w:hAnsi="仿宋" w:eastAsia="仿宋" w:cs="仿宋"/>
                <w:color w:val="000000" w:themeColor="text1"/>
                <w:szCs w:val="21"/>
                <w14:textFill>
                  <w14:solidFill>
                    <w14:schemeClr w14:val="tx1"/>
                  </w14:solidFill>
                </w14:textFill>
              </w:rPr>
              <w:t>堂</w:t>
            </w:r>
            <w:r>
              <w:rPr>
                <w:rFonts w:hint="eastAsia" w:ascii="仿宋" w:hAnsi="仿宋" w:eastAsia="仿宋" w:cs="仿宋"/>
                <w:color w:val="000000" w:themeColor="text1"/>
                <w:szCs w:val="21"/>
                <w14:textFill>
                  <w14:solidFill>
                    <w14:schemeClr w14:val="tx1"/>
                  </w14:solidFill>
                </w14:textFill>
              </w:rPr>
              <w:t>教学过程中要体现出学生的主体地位，坚持知识传授与能力培养的统一。</w:t>
            </w:r>
            <w:r>
              <w:rPr>
                <w:rFonts w:ascii="仿宋" w:hAnsi="仿宋" w:eastAsia="仿宋" w:cs="仿宋"/>
                <w:color w:val="000000" w:themeColor="text1"/>
                <w:szCs w:val="21"/>
                <w14:textFill>
                  <w14:solidFill>
                    <w14:schemeClr w14:val="tx1"/>
                  </w14:solidFill>
                </w14:textFill>
              </w:rPr>
              <w:t>增强学生对国家大事和社会热点的关注度。在课程考核中，</w:t>
            </w:r>
            <w:r>
              <w:rPr>
                <w:rFonts w:hint="eastAsia" w:ascii="仿宋" w:hAnsi="仿宋" w:eastAsia="仿宋" w:cs="仿宋"/>
                <w:color w:val="000000" w:themeColor="text1"/>
                <w:szCs w:val="21"/>
                <w14:textFill>
                  <w14:solidFill>
                    <w14:schemeClr w14:val="tx1"/>
                  </w14:solidFill>
                </w14:textFill>
              </w:rPr>
              <w:t>更加注重</w:t>
            </w:r>
            <w:r>
              <w:rPr>
                <w:rFonts w:ascii="仿宋" w:hAnsi="仿宋" w:eastAsia="仿宋" w:cs="仿宋"/>
                <w:color w:val="000000" w:themeColor="text1"/>
                <w:szCs w:val="21"/>
                <w14:textFill>
                  <w14:solidFill>
                    <w14:schemeClr w14:val="tx1"/>
                  </w14:solidFill>
                </w14:textFill>
              </w:rPr>
              <w:t>对学生的过程性评价。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8</w:t>
            </w:r>
          </w:p>
        </w:tc>
        <w:tc>
          <w:tcPr>
            <w:tcW w:w="1269" w:type="dxa"/>
            <w:vAlign w:val="center"/>
          </w:tcPr>
          <w:p>
            <w:pPr>
              <w:widowControl w:val="0"/>
              <w:spacing w:after="0"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大学生职业发展与就业创业指导（一）</w:t>
            </w:r>
          </w:p>
          <w:p>
            <w:pPr>
              <w:widowControl w:val="0"/>
              <w:spacing w:after="0"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1.树立职业生涯发展的自主意识、正确的就业观和价值观、职业观。根据职业规范和要求，进行自我探索，进行生涯决策。</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2.确立职业的概念和意识，培养责任意识、服务意识和规范意识。</w:t>
            </w:r>
          </w:p>
        </w:tc>
        <w:tc>
          <w:tcPr>
            <w:tcW w:w="2976" w:type="dxa"/>
            <w:vAlign w:val="center"/>
          </w:tcPr>
          <w:p>
            <w:pPr>
              <w:widowControl w:val="0"/>
              <w:spacing w:line="240" w:lineRule="exact"/>
              <w:ind w:firstLine="440" w:firstLineChars="20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课程主要分为我的大学、认识自我、认识职业世界、职业生涯决策与目标确立、生涯规划方案六大部分。本课程采用理论与实践相结合、讲授与训练相结合的方式进行，授课方式包括课堂讲授、职业测评、典型案例分析、角色扮演、教学电影观摩和小组研究等。</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紧密结合现阶段社会发展形势和高职院校学生的现状，结合高职生就业、创业、成才的真实案例，采用以课堂教学为主、以个性化就业创业指导为辅，理论和实践课程交替进行的教学模式。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9</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大学生职业发展与就业创业指导（二）（18学时，必修）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1.培养学生自我探索能力，掌握信息搜索与管理技能、生涯决策技能、求职技能等。</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2.了解国家的就业形势和对大学生创业的优惠政策，把握职业选择的原则和方向。</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3.了解职业发展的特点掌握基本的劳动力市场信息及创业的知识。</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本课程主要分为建立职业生涯与职业意识、职业发展规划、提高就业能力、求职过程指导、职业适应与发展和创业教育六大部分。通过课程的学习，使学生充分设计自己的职业生涯规划，了解国家就业方针政策，树立正确的择业就业和职业道德观念，掌握求职的技巧和礼仪及树立创业意识。</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在每篇的理论课堂教学之中，有针对性地采用多种形式相结合的教学方法，如案例讨论、头脑风暴、演讲、辩论、自测、设计编写等，有效激发学生学习的主动性和参与性。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10</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高职英语（一）（36学时，必修）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 让学生掌握地道表达，通过相关短片阅读的学习，拓展学生的视野和思维，培养其分析和解决问题的能力。</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2.通过真实情景进行口语练习，以听促说，让学生熟练掌握具有一定交际功能的语言表达。</w:t>
            </w:r>
          </w:p>
        </w:tc>
        <w:tc>
          <w:tcPr>
            <w:tcW w:w="2976" w:type="dxa"/>
            <w:vAlign w:val="center"/>
          </w:tcPr>
          <w:p>
            <w:pPr>
              <w:widowControl w:val="0"/>
              <w:spacing w:line="240" w:lineRule="exact"/>
              <w:ind w:firstLine="440" w:firstLineChars="20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词汇，视听，阅读为每个单元的核心内容，所学话题是日常生活和职场中最为常见的话题。口语及写作部分为该主题下的拓展话题，让学生学会在真实语言环境中如何解决实际问题。课程活动设计包含跟读，配音，编排对话，角色扮演等。</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根据话题设计最合理的听说读写等技能练习，有效地形成输入输出的完整循环。以语言能力要求为基础，辅之以学习技能，建设学生喜爱的课堂。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11</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高职英语（二）（36学时，必修）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1.在拓宽学生视野和思维的同时，培养分析问题和解决问题的能力。</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2.通过引导式写作策略帮助学生逐步发现并掌握写作技巧和规律。</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3.重点关注语法现象中的常错点和易错点，让学生表达更准确。</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包含八个主题学习单元。每个单元以图文并茂、生动有趣的热身活动，包含七个版块，分别为词汇、视听、阅读、口语、写作、语法和采访故事，最后是帮助学生自我检测的单元学习记录。其中，词汇、视听、阅读三个为输入环节，口语写作两个为输出环节。</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融“教、学、做”为一体，以学生未来职业发展和个人可持续发展为立足点构建教学内容体系为学生提供多元化的学习体验、国际化的资源和视野。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12</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大学语文（36学时，必修）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1.培养学生的综合人文素养，提高语言表达能力，增强文章阅读能力，提高应用写作水平。</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2.系统地了解中国文学史的发展概况，熟识各文化热点，识记基本的文学常识。</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主要包括：诗歌、散文、小说、影视戏剧文学、写作共五个部分，其中涉及各文体的特点及欣赏注重对语言文字的实际应用。结合当今文化热点和教学大纲要求，形成一套比较完善的教学思路。 </w:t>
            </w:r>
          </w:p>
        </w:tc>
        <w:tc>
          <w:tcPr>
            <w:tcW w:w="1985"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1、采用剖析社会文化热点、多媒体和互联网进行实践辅导训练；</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2、通过文化热点剖析让学生紧跟文化潮流，培养学生文学审美能力。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13</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计算机文化基础（72学时。必修）</w:t>
            </w:r>
          </w:p>
        </w:tc>
        <w:tc>
          <w:tcPr>
            <w:tcW w:w="269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1.了解操作系统的基本功能和作用，掌握Windows10的基本操作。</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2.了解计算机网络的基础应用，掌握IE浏览器软件和Outlook软件的基本操作和使用。</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3.熟练掌握办公软件Microsoftoffice 2016的基本操作和应用。</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计算机的发展、类型及其应用领域；操作系统的基本概念、功能、组成及分类；Windows 7操作系统的基本概念和常用术语；Word 2016的基本概念；电子表格的基本概念和基本功能，Excel2016的基本功能、运行环境、启动和退出；幻灯片的基本制作方法</w:t>
            </w:r>
          </w:p>
        </w:tc>
        <w:tc>
          <w:tcPr>
            <w:tcW w:w="1985"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1.采用理实一体化教学模式，突出技能实训，强调“教学做”一体。</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2.因材施教，提升教学效果。激发学生兴趣；适当进行分层教学。</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3.建立课外激励机制充分利用二课堂活动。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14</w:t>
            </w:r>
          </w:p>
        </w:tc>
        <w:tc>
          <w:tcPr>
            <w:tcW w:w="1269"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劳动教育（18学时，必修）</w:t>
            </w:r>
          </w:p>
        </w:tc>
        <w:tc>
          <w:tcPr>
            <w:tcW w:w="2694" w:type="dxa"/>
            <w:vAlign w:val="center"/>
          </w:tcPr>
          <w:p>
            <w:pPr>
              <w:widowControl w:val="0"/>
              <w:numPr>
                <w:ilvl w:val="0"/>
                <w:numId w:val="3"/>
              </w:numPr>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掌握基本的劳动知识和技能，增强体力、智力和创造力。</w:t>
            </w:r>
          </w:p>
          <w:p>
            <w:pPr>
              <w:widowControl w:val="0"/>
              <w:numPr>
                <w:ilvl w:val="0"/>
                <w:numId w:val="3"/>
              </w:numPr>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树立正确的劳动观。认识劳动创造美好生活的道理。</w:t>
            </w:r>
          </w:p>
          <w:p>
            <w:pPr>
              <w:widowControl w:val="0"/>
              <w:numPr>
                <w:ilvl w:val="0"/>
                <w:numId w:val="3"/>
              </w:numPr>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继承中华民族敬业奉献的优良传统，弘扬开拓创新、砥砺奋进的时代精神。</w:t>
            </w:r>
          </w:p>
        </w:tc>
        <w:tc>
          <w:tcPr>
            <w:tcW w:w="2976"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目的、有计划地组织学生参加日常生活劳动、生产劳动和服务性劳动，让学生动手实践，接受锻炼、磨练意志，培养学生正确的劳动价值观和良好劳动品质。课程以实习实训课为主要载体，包括劳动精神、劳模精神、工匠精神专题教育和劳动实践活动等内容。</w:t>
            </w:r>
          </w:p>
        </w:tc>
        <w:tc>
          <w:tcPr>
            <w:tcW w:w="1985"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结合专业特点，增强职业荣誉感和责任感，提高职业劳动技能水平。定期开展校内外公益服务性劳动，做好校园环境秩序维护，培育社会公德增强职业认同感和劳动自豪感。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15</w:t>
            </w:r>
          </w:p>
        </w:tc>
        <w:tc>
          <w:tcPr>
            <w:tcW w:w="1269"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大学生安全教育（36学时，必修）</w:t>
            </w:r>
          </w:p>
        </w:tc>
        <w:tc>
          <w:tcPr>
            <w:tcW w:w="2694" w:type="dxa"/>
            <w:vAlign w:val="center"/>
          </w:tcPr>
          <w:p>
            <w:pPr>
              <w:widowControl w:val="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1.激发大学生树立安全第一的意识，确立正确的安全观，在学习中主动掌握安全防范知识、增强安全防范能力。</w:t>
            </w:r>
          </w:p>
          <w:p>
            <w:pPr>
              <w:widowControl w:val="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2.把安全问题与个人发展和国家需要、社会发展相结合，为构筑平安人生付出积极的努力。</w:t>
            </w:r>
          </w:p>
          <w:p>
            <w:pPr>
              <w:widowControl w:val="0"/>
              <w:jc w:val="both"/>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3.使大学生了解安全基本知识，了解相关的安全问题分类知识以及安全保障的基本知识。</w:t>
            </w:r>
          </w:p>
        </w:tc>
        <w:tc>
          <w:tcPr>
            <w:tcW w:w="2976" w:type="dxa"/>
            <w:vAlign w:val="center"/>
          </w:tcPr>
          <w:p>
            <w:pPr>
              <w:widowControl w:val="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该课程包括理论教学和实践教学，其中理论教学分线上和线下教学，线下教学主要通过课堂教学的授课形式，采用案例教学、情景模拟教学等行动导向教学法；实践教学主要通过开展活动的形式进行教学，如主题班会、主题活动（应急演练、食品卫生宣传）等。</w:t>
            </w:r>
          </w:p>
          <w:p>
            <w:pPr>
              <w:widowControl/>
              <w:spacing w:after="0"/>
              <w:jc w:val="left"/>
              <w:rPr>
                <w:rFonts w:ascii="仿宋" w:hAnsi="仿宋" w:eastAsia="仿宋" w:cs="Times New Roman"/>
                <w:color w:val="000000" w:themeColor="text1"/>
                <w:szCs w:val="21"/>
                <w14:textFill>
                  <w14:solidFill>
                    <w14:schemeClr w14:val="tx1"/>
                  </w14:solidFill>
                </w14:textFill>
              </w:rPr>
            </w:pPr>
          </w:p>
        </w:tc>
        <w:tc>
          <w:tcPr>
            <w:tcW w:w="1985" w:type="dxa"/>
            <w:vAlign w:val="center"/>
          </w:tcPr>
          <w:p>
            <w:pPr>
              <w:widowControl w:val="0"/>
              <w:jc w:val="both"/>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该课程坚持以大学生安全意识培养为宗旨，进行实践与理论相结合，以实际案例为渗透，全面加强大学生的安全意识，培养大学生安全素质，提高大学校园安全文化。在安全教育指导教学过程中，树立正确的安全意识，灵活运用教学理论知识，主动进行各种实践活动。</w:t>
            </w:r>
          </w:p>
        </w:tc>
      </w:tr>
    </w:tbl>
    <w:p>
      <w:pPr>
        <w:spacing w:before="156" w:beforeLines="50" w:line="300" w:lineRule="auto"/>
        <w:ind w:firstLine="480" w:firstLineChars="200"/>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(2)公共基础选修课程</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5</w:t>
      </w:r>
      <w:r>
        <w:rPr>
          <w:rFonts w:hint="eastAsia" w:ascii="仿宋" w:hAnsi="仿宋" w:eastAsia="仿宋" w:cs="黑体"/>
          <w:b/>
          <w:color w:val="000000" w:themeColor="text1"/>
          <w:sz w:val="21"/>
          <w:szCs w:val="21"/>
          <w14:textFill>
            <w14:solidFill>
              <w14:schemeClr w14:val="tx1"/>
            </w14:solidFill>
          </w14:textFill>
        </w:rPr>
        <w:t>：高职</w:t>
      </w:r>
      <w:r>
        <w:rPr>
          <w:rFonts w:ascii="仿宋" w:hAnsi="仿宋" w:eastAsia="仿宋" w:cs="黑体"/>
          <w:b/>
          <w:color w:val="000000" w:themeColor="text1"/>
          <w:sz w:val="21"/>
          <w:szCs w:val="21"/>
          <w14:textFill>
            <w14:solidFill>
              <w14:schemeClr w14:val="tx1"/>
            </w14:solidFill>
          </w14:textFill>
        </w:rPr>
        <w:t>段公共</w:t>
      </w:r>
      <w:r>
        <w:rPr>
          <w:rFonts w:hint="eastAsia" w:ascii="仿宋" w:hAnsi="仿宋" w:eastAsia="仿宋" w:cs="黑体"/>
          <w:b/>
          <w:color w:val="000000" w:themeColor="text1"/>
          <w:sz w:val="21"/>
          <w:szCs w:val="21"/>
          <w14:textFill>
            <w14:solidFill>
              <w14:schemeClr w14:val="tx1"/>
            </w14:solidFill>
          </w14:textFill>
        </w:rPr>
        <w:t>基础选修课</w:t>
      </w:r>
      <w:r>
        <w:rPr>
          <w:rFonts w:ascii="仿宋" w:hAnsi="仿宋" w:eastAsia="仿宋" w:cs="黑体"/>
          <w:b/>
          <w:color w:val="000000" w:themeColor="text1"/>
          <w:sz w:val="21"/>
          <w:szCs w:val="21"/>
          <w14:textFill>
            <w14:solidFill>
              <w14:schemeClr w14:val="tx1"/>
            </w14:solidFill>
          </w14:textFill>
        </w:rPr>
        <w:t>课程描述</w:t>
      </w:r>
      <w:r>
        <w:rPr>
          <w:rFonts w:hint="eastAsia" w:ascii="仿宋" w:hAnsi="仿宋" w:eastAsia="仿宋" w:cs="黑体"/>
          <w:b/>
          <w:color w:val="000000" w:themeColor="text1"/>
          <w:sz w:val="21"/>
          <w:szCs w:val="21"/>
          <w14:textFill>
            <w14:solidFill>
              <w14:schemeClr w14:val="tx1"/>
            </w14:solidFill>
          </w14:textFill>
        </w:rPr>
        <w:t xml:space="preserve"> </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268"/>
        <w:gridCol w:w="2691"/>
        <w:gridCol w:w="2972"/>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序号</w:t>
            </w:r>
          </w:p>
        </w:tc>
        <w:tc>
          <w:tcPr>
            <w:tcW w:w="1268"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名称</w:t>
            </w:r>
          </w:p>
        </w:tc>
        <w:tc>
          <w:tcPr>
            <w:tcW w:w="2691"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目标</w:t>
            </w:r>
          </w:p>
        </w:tc>
        <w:tc>
          <w:tcPr>
            <w:tcW w:w="2972"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主要</w:t>
            </w:r>
            <w:r>
              <w:rPr>
                <w:rFonts w:ascii="仿宋" w:hAnsi="仿宋" w:eastAsia="仿宋" w:cs="Times New Roman"/>
                <w:b/>
                <w:color w:val="000000" w:themeColor="text1"/>
                <w:szCs w:val="21"/>
                <w14:textFill>
                  <w14:solidFill>
                    <w14:schemeClr w14:val="tx1"/>
                  </w14:solidFill>
                </w14:textFill>
              </w:rPr>
              <w:t>内容</w:t>
            </w:r>
          </w:p>
        </w:tc>
        <w:tc>
          <w:tcPr>
            <w:tcW w:w="1983"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教学</w:t>
            </w:r>
            <w:r>
              <w:rPr>
                <w:rFonts w:ascii="仿宋" w:hAnsi="仿宋" w:eastAsia="仿宋" w:cs="Times New Roman"/>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268"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党史国史（36学时，选修）</w:t>
            </w:r>
          </w:p>
        </w:tc>
        <w:tc>
          <w:tcPr>
            <w:tcW w:w="2691" w:type="dxa"/>
            <w:vAlign w:val="center"/>
          </w:tcPr>
          <w:p>
            <w:pPr>
              <w:widowControl w:val="0"/>
              <w:numPr>
                <w:ilvl w:val="0"/>
                <w:numId w:val="4"/>
              </w:numPr>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对学生进行爱国主义、集体主义、社会主义和革命传统教育，使学生对中国近代以来的基本国情有充分认识。</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2.认识“没有共产党就没有新中国”和“只有社会主义才能够救中国”的真理。</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3.通过对党史国史的学习教育，坚定学生热爱中国共产党、坚决跟党走的决心。</w:t>
            </w:r>
          </w:p>
        </w:tc>
        <w:tc>
          <w:tcPr>
            <w:tcW w:w="2972"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本课程系统讲授中国共产党</w:t>
            </w:r>
            <w:r>
              <w:rPr>
                <w:rFonts w:ascii="仿宋" w:hAnsi="仿宋" w:eastAsia="仿宋" w:cs="仿宋"/>
                <w:color w:val="000000" w:themeColor="text1"/>
                <w:szCs w:val="21"/>
                <w14:textFill>
                  <w14:solidFill>
                    <w14:schemeClr w14:val="tx1"/>
                  </w14:solidFill>
                </w14:textFill>
              </w:rPr>
              <w:t>党史、</w:t>
            </w:r>
            <w:r>
              <w:rPr>
                <w:rFonts w:hint="eastAsia" w:ascii="仿宋" w:hAnsi="仿宋" w:eastAsia="仿宋" w:cs="仿宋"/>
                <w:color w:val="000000" w:themeColor="text1"/>
                <w:szCs w:val="21"/>
                <w14:textFill>
                  <w14:solidFill>
                    <w14:schemeClr w14:val="tx1"/>
                  </w14:solidFill>
                </w14:textFill>
              </w:rPr>
              <w:t>中华人民共和国历史的基本知识，深入诠释中国共产党发展历程中若干重大事件和人物。使学生对中国共产党的各项方针政策和社会主义现代化建设的规律性有明确的体认。</w:t>
            </w:r>
          </w:p>
        </w:tc>
        <w:tc>
          <w:tcPr>
            <w:tcW w:w="1983"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充分利用案例教学，强化学生的政治理论素养，提高学生分析和解决问题的能力，为学生综合素质的提高与创新能力的发展奠定夯实必要的知识和理论基础。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w:t>
            </w:r>
          </w:p>
        </w:tc>
        <w:tc>
          <w:tcPr>
            <w:tcW w:w="1268"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大学美育（36学时，选修）</w:t>
            </w:r>
          </w:p>
        </w:tc>
        <w:tc>
          <w:tcPr>
            <w:tcW w:w="2691"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1.培养和提高学生感受美的能力；培养和提高学生鉴赏美的能力。</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2.培养和提高学生表现美、创造美的能力及追求人生趣味和理想境界的能力</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3.引导学生展开想象，进行鉴别，努力提高学生的审美情趣。</w:t>
            </w:r>
          </w:p>
        </w:tc>
        <w:tc>
          <w:tcPr>
            <w:tcW w:w="2972"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主要内容包括美育概述、音乐艺术、影视艺术、舞蹈艺术、美术艺术、校园文化艺术等。通过课程教学，学生在知识、能力、素质方面有整体提高，培养学生健康的审美观和审美能力，提高学生文化艺术素质。</w:t>
            </w:r>
          </w:p>
        </w:tc>
        <w:tc>
          <w:tcPr>
            <w:tcW w:w="1983"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本课程在教学过程中应该充分发挥学生的主观能动性。教师在教学过程中，认真执行教学计划，并能灵活运用各种激励手段创设情境，激发学生的求知欲望和学习动力。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w:t>
            </w:r>
          </w:p>
        </w:tc>
        <w:tc>
          <w:tcPr>
            <w:tcW w:w="1268" w:type="dxa"/>
            <w:vAlign w:val="center"/>
          </w:tcPr>
          <w:p>
            <w:pPr>
              <w:widowControl w:val="0"/>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论语（36学时，选修）</w:t>
            </w:r>
          </w:p>
        </w:tc>
        <w:tc>
          <w:tcPr>
            <w:tcW w:w="2691"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1.能够使学生了解孔子，领悟儒家经典《论语》精髓。</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2.掌握中国传统文化做人做事“尽善尽美”质量标准。</w:t>
            </w:r>
          </w:p>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3.培养学生良好的“恭宽信敏惠”君子品格，使其成为“文质彬彬”的职业人，担负起传承中华传统文化的大任。</w:t>
            </w:r>
          </w:p>
        </w:tc>
        <w:tc>
          <w:tcPr>
            <w:tcW w:w="2972"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精读原典文字，阐释精神内涵，以文化引领人心，以经典指引方向，以人性导引人生。本课程努力将人文素养和人文精神的培养和提升贯穿于整个教学中，旨在提升学生文化品位，汲取经典智慧，深化生命品质。借助我校地处儒家文化发源地曲阜这一地理优势，积极开展实践教学。</w:t>
            </w:r>
          </w:p>
        </w:tc>
        <w:tc>
          <w:tcPr>
            <w:tcW w:w="1983" w:type="dxa"/>
            <w:vAlign w:val="center"/>
          </w:tcPr>
          <w:p>
            <w:pPr>
              <w:widowControl w:val="0"/>
              <w:spacing w:line="240" w:lineRule="exact"/>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本教学立足在读懂背诵论语条目的基础上，真正理解儒家思想政治主张、伦理道德观念及教育原则的内涵和精髓；把古文古训与学生的职业生涯相结合，提高其综合素质，让其所学经典受用终生。</w:t>
            </w:r>
          </w:p>
        </w:tc>
      </w:tr>
    </w:tbl>
    <w:p>
      <w:pPr>
        <w:spacing w:before="156" w:beforeLines="50" w:line="300" w:lineRule="auto"/>
        <w:ind w:firstLine="480" w:firstLineChars="200"/>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2.专业课程</w:t>
      </w:r>
    </w:p>
    <w:p>
      <w:pPr>
        <w:spacing w:before="156" w:beforeLines="50" w:line="300" w:lineRule="auto"/>
        <w:ind w:firstLine="480" w:firstLineChars="200"/>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专业课程分四类：专业群平台课程、专业基础课程、专业技能课程、专业拓展选修课程，并涵盖实践性教学环节，在教学组织实施中注重理实一体，推行项目式教学、模块化教学。</w:t>
      </w:r>
    </w:p>
    <w:p>
      <w:pPr>
        <w:spacing w:before="156" w:beforeLines="50" w:line="300" w:lineRule="auto"/>
        <w:ind w:firstLine="480" w:firstLineChars="200"/>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应准确描述</w:t>
      </w:r>
      <w:r>
        <w:rPr>
          <w:rFonts w:hint="eastAsia" w:ascii="仿宋" w:hAnsi="仿宋" w:eastAsia="仿宋" w:cs="Times New Roman"/>
          <w:b/>
          <w:bCs/>
          <w:color w:val="000000" w:themeColor="text1"/>
          <w:sz w:val="24"/>
          <w14:textFill>
            <w14:solidFill>
              <w14:schemeClr w14:val="tx1"/>
            </w14:solidFill>
          </w14:textFill>
        </w:rPr>
        <w:t>专业技能课程</w:t>
      </w:r>
      <w:r>
        <w:rPr>
          <w:rFonts w:hint="eastAsia" w:ascii="仿宋" w:hAnsi="仿宋" w:eastAsia="仿宋" w:cs="Times New Roman"/>
          <w:color w:val="000000" w:themeColor="text1"/>
          <w:sz w:val="24"/>
          <w14:textFill>
            <w14:solidFill>
              <w14:schemeClr w14:val="tx1"/>
            </w14:solidFill>
          </w14:textFill>
        </w:rPr>
        <w:t>的课程目标、主要内容和教学要求，增强可操作性。</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 xml:space="preserve"> (1)专业群平台课程</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6</w:t>
      </w:r>
      <w:r>
        <w:rPr>
          <w:rFonts w:hint="eastAsia" w:ascii="仿宋" w:hAnsi="仿宋" w:eastAsia="仿宋" w:cs="黑体"/>
          <w:b/>
          <w:color w:val="000000" w:themeColor="text1"/>
          <w:sz w:val="21"/>
          <w:szCs w:val="21"/>
          <w14:textFill>
            <w14:solidFill>
              <w14:schemeClr w14:val="tx1"/>
            </w14:solidFill>
          </w14:textFill>
        </w:rPr>
        <w:t>：专业群平台课</w:t>
      </w:r>
      <w:r>
        <w:rPr>
          <w:rFonts w:ascii="仿宋" w:hAnsi="仿宋" w:eastAsia="仿宋" w:cs="黑体"/>
          <w:b/>
          <w:color w:val="000000" w:themeColor="text1"/>
          <w:sz w:val="21"/>
          <w:szCs w:val="21"/>
          <w14:textFill>
            <w14:solidFill>
              <w14:schemeClr w14:val="tx1"/>
            </w14:solidFill>
          </w14:textFill>
        </w:rPr>
        <w:t>课程描述</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27"/>
        <w:gridCol w:w="2972"/>
        <w:gridCol w:w="297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3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序号</w:t>
            </w:r>
          </w:p>
        </w:tc>
        <w:tc>
          <w:tcPr>
            <w:tcW w:w="112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名称</w:t>
            </w:r>
          </w:p>
        </w:tc>
        <w:tc>
          <w:tcPr>
            <w:tcW w:w="2972"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目标</w:t>
            </w:r>
          </w:p>
        </w:tc>
        <w:tc>
          <w:tcPr>
            <w:tcW w:w="2973"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主要</w:t>
            </w:r>
            <w:r>
              <w:rPr>
                <w:rFonts w:ascii="仿宋" w:hAnsi="仿宋" w:eastAsia="仿宋" w:cs="Times New Roman"/>
                <w:b/>
                <w:color w:val="000000" w:themeColor="text1"/>
                <w:szCs w:val="21"/>
                <w14:textFill>
                  <w14:solidFill>
                    <w14:schemeClr w14:val="tx1"/>
                  </w14:solidFill>
                </w14:textFill>
              </w:rPr>
              <w:t>内容</w:t>
            </w:r>
          </w:p>
        </w:tc>
        <w:tc>
          <w:tcPr>
            <w:tcW w:w="1984"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教学</w:t>
            </w:r>
            <w:r>
              <w:rPr>
                <w:rFonts w:ascii="仿宋" w:hAnsi="仿宋" w:eastAsia="仿宋" w:cs="Times New Roman"/>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127" w:type="dxa"/>
            <w:vAlign w:val="center"/>
          </w:tcPr>
          <w:p>
            <w:pPr>
              <w:widowControl w:val="0"/>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中国美术史（36学时）</w:t>
            </w:r>
          </w:p>
        </w:tc>
        <w:tc>
          <w:tcPr>
            <w:tcW w:w="2972"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1.了解不同时期美术的特征；熟练掌握美术的社会功能；熟悉美术创作的过程；了解美术作品的内容和形式。</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2.系统掌握基本理论基础知识；能够了解艺术创作的基本特点与创作方法；具有独立进行美术作品鉴赏的基本能力；具备语言表达能力。</w:t>
            </w:r>
          </w:p>
        </w:tc>
        <w:tc>
          <w:tcPr>
            <w:tcW w:w="2973"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1.史前、先秦、秦、汉美术魏、晋、南北朝、隋、唐五代美术宋、元、明、清美术发展史的认识。</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2.西方美术史代表人物分析以及美术发展史的认识。</w:t>
            </w:r>
          </w:p>
        </w:tc>
        <w:tc>
          <w:tcPr>
            <w:tcW w:w="198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课程结合岗位需求选取课程内容，通过完成中外美术发展历程的学习，让学生具备较好艺术素养和审美品味，提升学生对美术作品的欣赏和评价能力，增进学生素质的全面发展；具有较强的综合能力和实践能力，能独立完成经典美术作品鉴赏报告；了解艺术创作的基本特点与创作方法，具备美术思维表达能力，具有胜任本专业工作的良好业务素质和身心素质，具有爱祖国、爱社会、爱岗敬业的道德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w:t>
            </w: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陶艺</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 xml:space="preserve"> </w:t>
            </w:r>
          </w:p>
        </w:tc>
        <w:tc>
          <w:tcPr>
            <w:tcW w:w="2972"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了解陶艺的艺术形式和基本特点,理解并熟悉陶艺的制作流程,掌握陶艺泥条成型的方法,并通过学习掌握泥板成型和徒手捏制的方法,能根据陶艺不同的制作方法创造性地制作小型的陶艺作品,培养学生的自信心和成就感。提高学生的动手能力、想象能力和创造性思维能力,激发学生热爱艺术的兴趣,增强民族自豪感。</w:t>
            </w:r>
          </w:p>
        </w:tc>
        <w:tc>
          <w:tcPr>
            <w:tcW w:w="2973"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1.手工陶艺制作：泥条盘筑成型、泥板成型、综合成型</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2.机器制作：电动拉坯成型、利坯、上釉、烧制。</w:t>
            </w:r>
          </w:p>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3.模具制作成型：可分为灌浆制作和分模压制。</w:t>
            </w:r>
          </w:p>
        </w:tc>
        <w:tc>
          <w:tcPr>
            <w:tcW w:w="1984" w:type="dxa"/>
            <w:vAlign w:val="center"/>
          </w:tcPr>
          <w:p>
            <w:pPr>
              <w:widowControl w:val="0"/>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通过学生对陶艺的学习欣赏，尝试使用陶艺的工具、材料与探究陶艺的制作过程，来认识陶艺这门学科；通过塑造体念陶艺学习的乐趣和方法，促进学生对艺术的感知与欣赏能力、艺术表现能力和创作能力，同时了解人类文明的由来和发展，从身边的桂陶文化，激发学生的创造精神，形成基本的美术素养，陶冶高尚的审美情操，从而培养学生对陶艺的热爱和传承桂陶文化的热情。</w:t>
            </w:r>
          </w:p>
        </w:tc>
      </w:tr>
    </w:tbl>
    <w:p>
      <w:pPr>
        <w:spacing w:before="156" w:beforeLines="50" w:line="300" w:lineRule="auto"/>
        <w:ind w:firstLine="480" w:firstLineChars="200"/>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(2)专业基础课程</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7</w:t>
      </w:r>
      <w:r>
        <w:rPr>
          <w:rFonts w:hint="eastAsia" w:ascii="仿宋" w:hAnsi="仿宋" w:eastAsia="仿宋" w:cs="黑体"/>
          <w:b/>
          <w:color w:val="000000" w:themeColor="text1"/>
          <w:sz w:val="21"/>
          <w:szCs w:val="21"/>
          <w14:textFill>
            <w14:solidFill>
              <w14:schemeClr w14:val="tx1"/>
            </w14:solidFill>
          </w14:textFill>
        </w:rPr>
        <w:t>：专业基础课</w:t>
      </w:r>
      <w:r>
        <w:rPr>
          <w:rFonts w:ascii="仿宋" w:hAnsi="仿宋" w:eastAsia="仿宋" w:cs="黑体"/>
          <w:b/>
          <w:color w:val="000000" w:themeColor="text1"/>
          <w:sz w:val="21"/>
          <w:szCs w:val="21"/>
          <w14:textFill>
            <w14:solidFill>
              <w14:schemeClr w14:val="tx1"/>
            </w14:solidFill>
          </w14:textFill>
        </w:rPr>
        <w:t>课程描述</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27"/>
        <w:gridCol w:w="2972"/>
        <w:gridCol w:w="297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3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序号</w:t>
            </w:r>
          </w:p>
        </w:tc>
        <w:tc>
          <w:tcPr>
            <w:tcW w:w="112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名称</w:t>
            </w:r>
          </w:p>
        </w:tc>
        <w:tc>
          <w:tcPr>
            <w:tcW w:w="2972"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目标</w:t>
            </w:r>
          </w:p>
        </w:tc>
        <w:tc>
          <w:tcPr>
            <w:tcW w:w="2973"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主要</w:t>
            </w:r>
            <w:r>
              <w:rPr>
                <w:rFonts w:ascii="仿宋" w:hAnsi="仿宋" w:eastAsia="仿宋" w:cs="Times New Roman"/>
                <w:b/>
                <w:color w:val="000000" w:themeColor="text1"/>
                <w:szCs w:val="21"/>
                <w14:textFill>
                  <w14:solidFill>
                    <w14:schemeClr w14:val="tx1"/>
                  </w14:solidFill>
                </w14:textFill>
              </w:rPr>
              <w:t>内容</w:t>
            </w:r>
          </w:p>
        </w:tc>
        <w:tc>
          <w:tcPr>
            <w:tcW w:w="1984"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教学</w:t>
            </w:r>
            <w:r>
              <w:rPr>
                <w:rFonts w:ascii="仿宋" w:hAnsi="仿宋" w:eastAsia="仿宋" w:cs="Times New Roman"/>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书画装裱课程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ascii="仿宋" w:hAnsi="仿宋" w:eastAsia="仿宋" w:cs="仿宋"/>
                <w:color w:val="000000" w:themeColor="text1"/>
                <w:sz w:val="21"/>
                <w:szCs w:val="21"/>
                <w14:textFill>
                  <w14:solidFill>
                    <w14:schemeClr w14:val="tx1"/>
                  </w14:solidFill>
                </w14:textFill>
              </w:rPr>
              <w:t>使学生全面掌握装裱技法，重点解决装裱程序问题，要求能很好地运用浆糊的稠稀浓度，并正确掌握装裱程序，协调处理好整个装裱过程。</w:t>
            </w:r>
          </w:p>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2.通过教师示范法、</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bidi="ar"/>
                <w14:textFill>
                  <w14:solidFill>
                    <w14:schemeClr w14:val="tx1"/>
                  </w14:solidFill>
                </w14:textFill>
              </w:rPr>
              <w:t>任务驱动法”和“实训作业法”</w:t>
            </w:r>
            <w:r>
              <w:rPr>
                <w:rFonts w:hint="eastAsia" w:ascii="仿宋" w:hAnsi="仿宋" w:eastAsia="仿宋" w:cs="仿宋"/>
                <w:color w:val="000000" w:themeColor="text1"/>
                <w:sz w:val="21"/>
                <w:szCs w:val="21"/>
                <w14:textFill>
                  <w14:solidFill>
                    <w14:schemeClr w14:val="tx1"/>
                  </w14:solidFill>
                </w14:textFill>
              </w:rPr>
              <w:t>使学生在学习过程中掌握</w:t>
            </w:r>
            <w:r>
              <w:rPr>
                <w:rFonts w:ascii="仿宋" w:hAnsi="仿宋" w:eastAsia="仿宋" w:cs="仿宋"/>
                <w:color w:val="000000" w:themeColor="text1"/>
                <w:sz w:val="21"/>
                <w:szCs w:val="21"/>
                <w14:textFill>
                  <w14:solidFill>
                    <w14:schemeClr w14:val="tx1"/>
                  </w14:solidFill>
                </w14:textFill>
              </w:rPr>
              <w:t>书画装裱技法、书画装裱配色审美和材料协调能力。</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书画装裱的历史演变及基本理论知识，基本书画装裱程序、装裱配色、布局留白等装饰知识。独立完成一幅裱件。</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了解书画装裱的历史演变及基本概况，理解书画装裱的实用价值性和艺术性。掌握书画装裱的具体程序及技法。提高学生学习装裱的兴趣和技法水平，培养学生高雅的审美情趣。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中国书法史课程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使学生全面掌握中国书法产生，发展、繁荣三个阶段的脉络，了解各个历史时期所涌现出的书法风格，书学著作，杰出人物，代表作品，以及对后世的影响，丰富学生的书学涵养，开拓学生的眼界，将理论学习和实训结合起来，提高学生的综合素质，创作能力。</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本课将以立德树人为根本任务，以中国书法产生、发展的历史脉络为框架，结合发展过程中的名家名作、时代背景以及继承与创新，对中国书法史进行全面而系统的介绍。</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通过本课程的学习，使学生了解书法艺术的性质特点，主要书体的艺术特点和书写技法，掌握书法美学的基础理论，鉴赏书法作品的一般原则和方法。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国画花鸟课程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pStyle w:val="9"/>
              <w:outlineLvl w:val="9"/>
              <w:rPr>
                <w:rFonts w:hint="default" w:cs="Times New Roman"/>
                <w:color w:val="000000" w:themeColor="text1"/>
                <w14:textFill>
                  <w14:solidFill>
                    <w14:schemeClr w14:val="tx1"/>
                  </w14:solidFill>
                </w14:textFill>
              </w:rPr>
            </w:pPr>
            <w:r>
              <w:rPr>
                <w:color w:val="000000" w:themeColor="text1"/>
                <w14:textFill>
                  <w14:solidFill>
                    <w14:schemeClr w14:val="tx1"/>
                  </w14:solidFill>
                </w14:textFill>
              </w:rPr>
              <w:t>使学生</w:t>
            </w:r>
            <w:r>
              <w:rPr>
                <w:rFonts w:hint="default"/>
                <w:color w:val="000000" w:themeColor="text1"/>
                <w14:textFill>
                  <w14:solidFill>
                    <w14:schemeClr w14:val="tx1"/>
                  </w14:solidFill>
                </w14:textFill>
              </w:rPr>
              <w:t>了解中国画的发展历史,古</w:t>
            </w:r>
            <w:r>
              <w:rPr>
                <w:color w:val="000000" w:themeColor="text1"/>
                <w14:textFill>
                  <w14:solidFill>
                    <w14:schemeClr w14:val="tx1"/>
                  </w14:solidFill>
                </w14:textFill>
              </w:rPr>
              <w:t>代</w:t>
            </w:r>
            <w:r>
              <w:rPr>
                <w:rFonts w:hint="default"/>
                <w:color w:val="000000" w:themeColor="text1"/>
                <w14:textFill>
                  <w14:solidFill>
                    <w14:schemeClr w14:val="tx1"/>
                  </w14:solidFill>
                </w14:textFill>
              </w:rPr>
              <w:t>、近代名家技法及特点</w:t>
            </w:r>
            <w:r>
              <w:rPr>
                <w:color w:val="000000" w:themeColor="text1"/>
                <w14:textFill>
                  <w14:solidFill>
                    <w14:schemeClr w14:val="tx1"/>
                  </w14:solidFill>
                </w14:textFill>
              </w:rPr>
              <w:t>，能够</w:t>
            </w:r>
            <w:r>
              <w:rPr>
                <w:rFonts w:hint="default"/>
                <w:color w:val="000000" w:themeColor="text1"/>
                <w14:textFill>
                  <w14:solidFill>
                    <w14:schemeClr w14:val="tx1"/>
                  </w14:solidFill>
                </w14:textFill>
              </w:rPr>
              <w:t>系统掌握中国画传统的基本理论</w:t>
            </w:r>
            <w:r>
              <w:rPr>
                <w:color w:val="000000" w:themeColor="text1"/>
                <w14:textFill>
                  <w14:solidFill>
                    <w14:schemeClr w14:val="tx1"/>
                  </w14:solidFill>
                </w14:textFill>
              </w:rPr>
              <w:t>和</w:t>
            </w:r>
            <w:r>
              <w:rPr>
                <w:rFonts w:hint="default"/>
                <w:color w:val="000000" w:themeColor="text1"/>
                <w14:textFill>
                  <w14:solidFill>
                    <w14:schemeClr w14:val="tx1"/>
                  </w14:solidFill>
                </w14:textFill>
              </w:rPr>
              <w:t>传统白描、工笔、小写意花鸟基本笔墨技法及创作方法</w:t>
            </w:r>
            <w:r>
              <w:rPr>
                <w:color w:val="000000" w:themeColor="text1"/>
                <w14:textFill>
                  <w14:solidFill>
                    <w14:schemeClr w14:val="tx1"/>
                  </w14:solidFill>
                </w14:textFill>
              </w:rPr>
              <w:t>，具备</w:t>
            </w:r>
            <w:r>
              <w:rPr>
                <w:rFonts w:hint="default"/>
                <w:color w:val="000000" w:themeColor="text1"/>
                <w14:textFill>
                  <w14:solidFill>
                    <w14:schemeClr w14:val="tx1"/>
                  </w14:solidFill>
                </w14:textFill>
              </w:rPr>
              <w:t>能够运用国画传统材料及笔墨技法</w:t>
            </w:r>
            <w:r>
              <w:rPr>
                <w:color w:val="000000" w:themeColor="text1"/>
                <w14:textFill>
                  <w14:solidFill>
                    <w14:schemeClr w14:val="tx1"/>
                  </w14:solidFill>
                </w14:textFill>
              </w:rPr>
              <w:t>来完成国画花鸟作品的能力。</w:t>
            </w:r>
          </w:p>
        </w:tc>
        <w:tc>
          <w:tcPr>
            <w:tcW w:w="2973" w:type="dxa"/>
            <w:vAlign w:val="center"/>
          </w:tcPr>
          <w:p>
            <w:pPr>
              <w:pStyle w:val="9"/>
              <w:outlineLvl w:val="9"/>
              <w:rPr>
                <w:rFonts w:hint="default" w:cs="Times New Roman"/>
                <w:color w:val="000000" w:themeColor="text1"/>
                <w14:textFill>
                  <w14:solidFill>
                    <w14:schemeClr w14:val="tx1"/>
                  </w14:solidFill>
                </w14:textFill>
              </w:rPr>
            </w:pPr>
            <w:r>
              <w:rPr>
                <w:rFonts w:hint="default"/>
                <w:color w:val="000000" w:themeColor="text1"/>
                <w14:textFill>
                  <w14:solidFill>
                    <w14:schemeClr w14:val="tx1"/>
                  </w14:solidFill>
                </w14:textFill>
              </w:rPr>
              <w:t>主要通过学习白描、工笔花鸟、写意花卉、小型鸟类等内容</w:t>
            </w:r>
            <w:r>
              <w:rPr>
                <w:color w:val="000000" w:themeColor="text1"/>
                <w14:textFill>
                  <w14:solidFill>
                    <w14:schemeClr w14:val="tx1"/>
                  </w14:solidFill>
                </w14:textFill>
              </w:rPr>
              <w:t>，</w:t>
            </w:r>
            <w:r>
              <w:rPr>
                <w:rFonts w:hint="default"/>
                <w:color w:val="000000" w:themeColor="text1"/>
                <w14:textFill>
                  <w14:solidFill>
                    <w14:schemeClr w14:val="tx1"/>
                  </w14:solidFill>
                </w14:textFill>
              </w:rPr>
              <w:t>使学生掌握传统国画的笔墨程式和创作规律。</w:t>
            </w:r>
            <w:r>
              <w:rPr>
                <w:color w:val="000000" w:themeColor="text1"/>
                <w14:textFill>
                  <w14:solidFill>
                    <w14:schemeClr w14:val="tx1"/>
                  </w14:solidFill>
                </w14:textFill>
              </w:rPr>
              <w:t>通过理论与实践相结合的教学模式</w:t>
            </w:r>
            <w:r>
              <w:rPr>
                <w:rFonts w:hint="default"/>
                <w:color w:val="000000" w:themeColor="text1"/>
                <w14:textFill>
                  <w14:solidFill>
                    <w14:schemeClr w14:val="tx1"/>
                  </w14:solidFill>
                </w14:textFill>
              </w:rPr>
              <w:t>,培养学生的审美能力</w:t>
            </w:r>
            <w:r>
              <w:rPr>
                <w:color w:val="000000" w:themeColor="text1"/>
                <w14:textFill>
                  <w14:solidFill>
                    <w14:schemeClr w14:val="tx1"/>
                  </w14:solidFill>
                </w14:textFill>
              </w:rPr>
              <w:t>和</w:t>
            </w:r>
            <w:r>
              <w:rPr>
                <w:rFonts w:hint="default"/>
                <w:color w:val="000000" w:themeColor="text1"/>
                <w14:textFill>
                  <w14:solidFill>
                    <w14:schemeClr w14:val="tx1"/>
                  </w14:solidFill>
                </w14:textFill>
              </w:rPr>
              <w:t>动手操作能力引导、启发学生进行</w:t>
            </w:r>
            <w:r>
              <w:rPr>
                <w:color w:val="000000" w:themeColor="text1"/>
                <w14:textFill>
                  <w14:solidFill>
                    <w14:schemeClr w14:val="tx1"/>
                  </w14:solidFill>
                </w14:textFill>
              </w:rPr>
              <w:t>创作的能力。</w:t>
            </w:r>
          </w:p>
        </w:tc>
        <w:tc>
          <w:tcPr>
            <w:tcW w:w="1984" w:type="dxa"/>
            <w:vAlign w:val="center"/>
          </w:tcPr>
          <w:p>
            <w:pPr>
              <w:pStyle w:val="9"/>
              <w:outlineLvl w:val="9"/>
              <w:rPr>
                <w:rFonts w:hint="default" w:cs="Times New Roman"/>
                <w:color w:val="000000" w:themeColor="text1"/>
                <w14:textFill>
                  <w14:solidFill>
                    <w14:schemeClr w14:val="tx1"/>
                  </w14:solidFill>
                </w14:textFill>
              </w:rPr>
            </w:pPr>
            <w:r>
              <w:rPr>
                <w:color w:val="000000" w:themeColor="text1"/>
                <w14:textFill>
                  <w14:solidFill>
                    <w14:schemeClr w14:val="tx1"/>
                  </w14:solidFill>
                </w14:textFill>
              </w:rPr>
              <w:t>掌握</w:t>
            </w:r>
            <w:r>
              <w:rPr>
                <w:rFonts w:hint="default"/>
                <w:color w:val="000000" w:themeColor="text1"/>
                <w14:textFill>
                  <w14:solidFill>
                    <w14:schemeClr w14:val="tx1"/>
                  </w14:solidFill>
                </w14:textFill>
              </w:rPr>
              <w:t>花鸟画的基本理论,培养学生养成正确的观察方法并掌握花鸟画独特的造型规律</w:t>
            </w:r>
            <w:r>
              <w:rPr>
                <w:color w:val="000000" w:themeColor="text1"/>
                <w14:textFill>
                  <w14:solidFill>
                    <w14:schemeClr w14:val="tx1"/>
                  </w14:solidFill>
                </w14:textFill>
              </w:rPr>
              <w:t>、构图方法和笔墨技巧</w:t>
            </w:r>
            <w:r>
              <w:rPr>
                <w:rFonts w:hint="default"/>
                <w:color w:val="000000" w:themeColor="text1"/>
                <w14:textFill>
                  <w14:solidFill>
                    <w14:schemeClr w14:val="tx1"/>
                  </w14:solidFill>
                </w14:textFill>
              </w:rPr>
              <w:t>。</w:t>
            </w:r>
            <w:r>
              <w:rPr>
                <w:color w:val="000000" w:themeColor="text1"/>
                <w14:textFill>
                  <w14:solidFill>
                    <w14:schemeClr w14:val="tx1"/>
                  </w14:solidFill>
                </w14:textFill>
              </w:rPr>
              <w:t>通过</w:t>
            </w:r>
            <w:r>
              <w:rPr>
                <w:rFonts w:hint="default"/>
                <w:color w:val="000000" w:themeColor="text1"/>
                <w14:textFill>
                  <w14:solidFill>
                    <w14:schemeClr w14:val="tx1"/>
                  </w14:solidFill>
                </w14:textFill>
              </w:rPr>
              <w:t>课题分段讲授</w:t>
            </w:r>
            <w:r>
              <w:rPr>
                <w:color w:val="000000" w:themeColor="text1"/>
                <w14:textFill>
                  <w14:solidFill>
                    <w14:schemeClr w14:val="tx1"/>
                  </w14:solidFill>
                </w14:textFill>
              </w:rPr>
              <w:t>、</w:t>
            </w:r>
            <w:r>
              <w:rPr>
                <w:rFonts w:hint="default"/>
                <w:color w:val="000000" w:themeColor="text1"/>
                <w14:textFill>
                  <w14:solidFill>
                    <w14:schemeClr w14:val="tx1"/>
                  </w14:solidFill>
                </w14:textFill>
              </w:rPr>
              <w:t>示范</w:t>
            </w:r>
            <w:r>
              <w:rPr>
                <w:color w:val="000000" w:themeColor="text1"/>
                <w14:textFill>
                  <w14:solidFill>
                    <w14:schemeClr w14:val="tx1"/>
                  </w14:solidFill>
                </w14:textFill>
              </w:rPr>
              <w:t>、</w:t>
            </w:r>
            <w:r>
              <w:rPr>
                <w:rFonts w:hint="default"/>
                <w:color w:val="000000" w:themeColor="text1"/>
                <w14:textFill>
                  <w14:solidFill>
                    <w14:schemeClr w14:val="tx1"/>
                  </w14:solidFill>
                </w14:textFill>
              </w:rPr>
              <w:t>引导学生</w:t>
            </w:r>
            <w:r>
              <w:rPr>
                <w:color w:val="000000" w:themeColor="text1"/>
                <w14:textFill>
                  <w14:solidFill>
                    <w14:schemeClr w14:val="tx1"/>
                  </w14:solidFill>
                </w14:textFill>
              </w:rPr>
              <w:t>通过案例分析</w:t>
            </w:r>
            <w:r>
              <w:rPr>
                <w:rFonts w:hint="default"/>
                <w:color w:val="000000" w:themeColor="text1"/>
                <w14:textFill>
                  <w14:solidFill>
                    <w14:schemeClr w14:val="tx1"/>
                  </w14:solidFill>
                </w14:textFill>
              </w:rPr>
              <w:t>进行教学,及时跟进和更新学科专业知识</w:t>
            </w:r>
            <w:r>
              <w:rPr>
                <w:color w:val="000000" w:themeColor="text1"/>
                <w14:textFill>
                  <w14:solidFill>
                    <w14:schemeClr w14:val="tx1"/>
                  </w14:solidFill>
                </w14:textFill>
              </w:rPr>
              <w:t>采用多种教学方法，使学生具有</w:t>
            </w:r>
            <w:r>
              <w:rPr>
                <w:rFonts w:hint="default"/>
                <w:color w:val="000000" w:themeColor="text1"/>
                <w14:textFill>
                  <w14:solidFill>
                    <w14:schemeClr w14:val="tx1"/>
                  </w14:solidFill>
                </w14:textFill>
              </w:rPr>
              <w:t>能够</w:t>
            </w:r>
            <w:r>
              <w:rPr>
                <w:color w:val="000000" w:themeColor="text1"/>
                <w14:textFill>
                  <w14:solidFill>
                    <w14:schemeClr w14:val="tx1"/>
                  </w14:solidFill>
                </w14:textFill>
              </w:rPr>
              <w:t>独立完成国画花鸟的创作能力。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碑帖研学课程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30学时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1.通过碑帖研学加深学生对我国书法特色的了解，达到收集素材、开扩眼界、提高素养的目的,为进行毕业创作打下基础。</w:t>
            </w:r>
          </w:p>
          <w:p>
            <w:pPr>
              <w:pStyle w:val="2"/>
              <w:widowControl w:val="0"/>
              <w:spacing w:line="240" w:lineRule="auto"/>
              <w:rPr>
                <w:rFonts w:ascii="仿宋" w:hAnsi="仿宋" w:cs="Times New Roman"/>
                <w:color w:val="000000" w:themeColor="text1"/>
                <w:szCs w:val="21"/>
                <w14:textFill>
                  <w14:solidFill>
                    <w14:schemeClr w14:val="tx1"/>
                  </w14:solidFill>
                </w14:textFill>
              </w:rPr>
            </w:pPr>
            <w:r>
              <w:rPr>
                <w:rFonts w:ascii="仿宋" w:hAnsi="仿宋" w:cs="仿宋"/>
                <w:b w:val="0"/>
                <w:color w:val="000000" w:themeColor="text1"/>
                <w:sz w:val="21"/>
                <w:szCs w:val="21"/>
                <w14:textFill>
                  <w14:solidFill>
                    <w14:schemeClr w14:val="tx1"/>
                  </w14:solidFill>
                </w14:textFill>
              </w:rPr>
              <w:t>2.通过</w:t>
            </w:r>
            <w:r>
              <w:rPr>
                <w:rFonts w:ascii="仿宋" w:hAnsi="仿宋" w:cs="Times New Roman"/>
                <w:b w:val="0"/>
                <w:color w:val="000000" w:themeColor="text1"/>
                <w:szCs w:val="21"/>
                <w14:textFill>
                  <w14:solidFill>
                    <w14:schemeClr w14:val="tx1"/>
                  </w14:solidFill>
                </w14:textFill>
              </w:rPr>
              <w:t>调研、探讨、走访、参观的形式，将学习与参观相结合，采用分模块任务驱动教学，着力使书法专业学生从考察过程学到知识、学会总结，学会欣赏。以建立起对书法创作思考方法与创作能力，最终提高学生专业素养。</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不同地区的</w:t>
            </w:r>
            <w:r>
              <w:rPr>
                <w:rFonts w:hint="eastAsia" w:ascii="仿宋" w:hAnsi="仿宋" w:eastAsia="仿宋" w:cs="仿宋"/>
                <w:color w:val="000000" w:themeColor="text1"/>
                <w:kern w:val="2"/>
                <w:sz w:val="21"/>
                <w:szCs w:val="21"/>
                <w:lang w:bidi="ar"/>
                <w14:textFill>
                  <w14:solidFill>
                    <w14:schemeClr w14:val="tx1"/>
                  </w14:solidFill>
                </w14:textFill>
              </w:rPr>
              <w:t>参观博物馆、参观碑林、学习摩崖石刻、参观文化馆、走访展览馆等</w:t>
            </w:r>
            <w:r>
              <w:rPr>
                <w:rFonts w:hint="eastAsia" w:ascii="仿宋" w:hAnsi="仿宋" w:eastAsia="仿宋" w:cs="仿宋"/>
                <w:color w:val="000000" w:themeColor="text1"/>
                <w:sz w:val="21"/>
                <w:szCs w:val="21"/>
                <w14:textFill>
                  <w14:solidFill>
                    <w14:schemeClr w14:val="tx1"/>
                  </w14:solidFill>
                </w14:textFill>
              </w:rPr>
              <w:t>文字历史遗迹，与书法相关的历史博物院</w:t>
            </w:r>
            <w:r>
              <w:rPr>
                <w:rFonts w:ascii="仿宋" w:hAnsi="仿宋" w:eastAsia="仿宋" w:cs="仿宋"/>
                <w:color w:val="000000" w:themeColor="text1"/>
                <w:sz w:val="21"/>
                <w:szCs w:val="21"/>
                <w14:textFill>
                  <w14:solidFill>
                    <w14:schemeClr w14:val="tx1"/>
                  </w14:solidFill>
                </w14:textFill>
              </w:rPr>
              <w:t>等</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要求学生在考察过程中根据教师安排了解学习相应的知识、在考察过程中做好相应的笔记工作。以小组为单位探讨一些学术问题，最终能够通过学习提高自己观赏能力和审美能力。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篆刻技法课程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54学时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使学生全面掌握篆刻用刀技法，重点解决篆刻刀法问题，要求能很好地运用不同角度的刀法，可以灵活地运用冲刀与切刀、单刀与双刀、正刀与反刀。</w:t>
            </w:r>
          </w:p>
        </w:tc>
        <w:tc>
          <w:tcPr>
            <w:tcW w:w="2973"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篆刻不同刀法的学习、篆刻用字的结构问题字法的取法问题、十字界格与均匀排列的章法布局。</w:t>
            </w:r>
          </w:p>
        </w:tc>
        <w:tc>
          <w:tcPr>
            <w:tcW w:w="1984"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掌握篆刻操刀的基本刀法，明确篆刻字法的取法与来源，认识章法的布局规律。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现代刻字课程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72学时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使学生全面了解中国传统刻字发展历史，可解传统刻字雕刻形似和材料。掌握传统刻字的雕刻技法和创作流程。重点学习传统刻字的鉴赏与分类、作品临摹及雕刻技艺，要求能运用所有知识创作传统刻字作品，能够在创作中有一定创行。</w:t>
            </w:r>
          </w:p>
        </w:tc>
        <w:tc>
          <w:tcPr>
            <w:tcW w:w="2973"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作品鉴赏及分类、发展历史及作品种类、传统刻字主题选择、墨稿书写、构图设计创新、雕刻技法、着色技法学习与运用。</w:t>
            </w:r>
          </w:p>
        </w:tc>
        <w:tc>
          <w:tcPr>
            <w:tcW w:w="1984"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掌握传统刻字分类特点及要求，掌握创作步骤各环节要求，通过课内实训、有针对的重点学习雕刻与作品鉴赏，掌握其雕刻技法，具备多种形似传统刻字作品创作能力。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国画山水课程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54学时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pStyle w:val="9"/>
              <w:jc w:val="left"/>
              <w:outlineLvl w:val="9"/>
              <w:rPr>
                <w:rFonts w:hint="default" w:cs="Times New Roman"/>
                <w:color w:val="000000" w:themeColor="text1"/>
                <w14:textFill>
                  <w14:solidFill>
                    <w14:schemeClr w14:val="tx1"/>
                  </w14:solidFill>
                </w14:textFill>
              </w:rPr>
            </w:pPr>
            <w:r>
              <w:rPr>
                <w:rFonts w:hint="default"/>
                <w:color w:val="000000" w:themeColor="text1"/>
                <w14:textFill>
                  <w14:solidFill>
                    <w14:schemeClr w14:val="tx1"/>
                  </w14:solidFill>
                </w14:textFill>
              </w:rPr>
              <w:t>了解中国山水画独特的艺术形式和艺术表现力及山水画发展概况,了解山水画的笔墨特点和表现手法。临摹古代山石与树木的画法,掌握山石树木的基本技巧</w:t>
            </w:r>
            <w:r>
              <w:rPr>
                <w:color w:val="000000" w:themeColor="text1"/>
                <w14:textFill>
                  <w14:solidFill>
                    <w14:schemeClr w14:val="tx1"/>
                  </w14:solidFill>
                </w14:textFill>
              </w:rPr>
              <w:t>，最后能够掌握独立完成国画山水作品创作的能力。</w:t>
            </w:r>
          </w:p>
        </w:tc>
        <w:tc>
          <w:tcPr>
            <w:tcW w:w="2973" w:type="dxa"/>
            <w:vAlign w:val="center"/>
          </w:tcPr>
          <w:p>
            <w:pPr>
              <w:pStyle w:val="9"/>
              <w:jc w:val="left"/>
              <w:outlineLvl w:val="9"/>
              <w:rPr>
                <w:rFonts w:hint="default" w:cs="Times New Roman"/>
                <w:color w:val="000000" w:themeColor="text1"/>
                <w14:textFill>
                  <w14:solidFill>
                    <w14:schemeClr w14:val="tx1"/>
                  </w14:solidFill>
                </w14:textFill>
              </w:rPr>
            </w:pPr>
            <w:r>
              <w:rPr>
                <w:color w:val="000000" w:themeColor="text1"/>
                <w14:textFill>
                  <w14:solidFill>
                    <w14:schemeClr w14:val="tx1"/>
                  </w14:solidFill>
                </w14:textFill>
              </w:rPr>
              <w:t>学习</w:t>
            </w:r>
            <w:r>
              <w:rPr>
                <w:rFonts w:hint="default"/>
                <w:color w:val="000000" w:themeColor="text1"/>
                <w14:textFill>
                  <w14:solidFill>
                    <w14:schemeClr w14:val="tx1"/>
                  </w14:solidFill>
                </w14:textFill>
              </w:rPr>
              <w:t>中国山水画的基本概念,及中国山水画的主要表现手法</w:t>
            </w:r>
            <w:r>
              <w:rPr>
                <w:color w:val="000000" w:themeColor="text1"/>
                <w14:textFill>
                  <w14:solidFill>
                    <w14:schemeClr w14:val="tx1"/>
                  </w14:solidFill>
                </w14:textFill>
              </w:rPr>
              <w:t>，</w:t>
            </w:r>
            <w:r>
              <w:rPr>
                <w:rFonts w:hint="default"/>
                <w:color w:val="000000" w:themeColor="text1"/>
                <w14:textFill>
                  <w14:solidFill>
                    <w14:schemeClr w14:val="tx1"/>
                  </w14:solidFill>
                </w14:textFill>
              </w:rPr>
              <w:t>通过系统、完整、循序渐进的训练方式去获得有关构图、笔墨、空间、虚实、节奏等知识并掌握有效的方法步骤</w:t>
            </w:r>
            <w:r>
              <w:rPr>
                <w:color w:val="000000" w:themeColor="text1"/>
                <w14:textFill>
                  <w14:solidFill>
                    <w14:schemeClr w14:val="tx1"/>
                  </w14:solidFill>
                </w14:textFill>
              </w:rPr>
              <w:t>。</w:t>
            </w:r>
          </w:p>
        </w:tc>
        <w:tc>
          <w:tcPr>
            <w:tcW w:w="1984" w:type="dxa"/>
            <w:vAlign w:val="center"/>
          </w:tcPr>
          <w:p>
            <w:pPr>
              <w:pStyle w:val="9"/>
              <w:jc w:val="left"/>
              <w:outlineLvl w:val="9"/>
              <w:rPr>
                <w:rFonts w:hint="default" w:cs="Times New Roman"/>
                <w:color w:val="000000" w:themeColor="text1"/>
                <w14:textFill>
                  <w14:solidFill>
                    <w14:schemeClr w14:val="tx1"/>
                  </w14:solidFill>
                </w14:textFill>
              </w:rPr>
            </w:pPr>
            <w:r>
              <w:rPr>
                <w:color w:val="000000" w:themeColor="text1"/>
                <w14:textFill>
                  <w14:solidFill>
                    <w14:schemeClr w14:val="tx1"/>
                  </w14:solidFill>
                </w14:textFill>
              </w:rPr>
              <w:t>掌握山水</w:t>
            </w:r>
            <w:r>
              <w:rPr>
                <w:rFonts w:hint="default"/>
                <w:color w:val="000000" w:themeColor="text1"/>
                <w14:textFill>
                  <w14:solidFill>
                    <w14:schemeClr w14:val="tx1"/>
                  </w14:solidFill>
                </w14:textFill>
              </w:rPr>
              <w:t>画的基本理论,培养学生养成正确的观察方法并掌握</w:t>
            </w:r>
            <w:r>
              <w:rPr>
                <w:color w:val="000000" w:themeColor="text1"/>
                <w14:textFill>
                  <w14:solidFill>
                    <w14:schemeClr w14:val="tx1"/>
                  </w14:solidFill>
                </w14:textFill>
              </w:rPr>
              <w:t>山水</w:t>
            </w:r>
            <w:r>
              <w:rPr>
                <w:rFonts w:hint="default"/>
                <w:color w:val="000000" w:themeColor="text1"/>
                <w14:textFill>
                  <w14:solidFill>
                    <w14:schemeClr w14:val="tx1"/>
                  </w14:solidFill>
                </w14:textFill>
              </w:rPr>
              <w:t>画独特的</w:t>
            </w:r>
            <w:r>
              <w:rPr>
                <w:color w:val="000000" w:themeColor="text1"/>
                <w14:textFill>
                  <w14:solidFill>
                    <w14:schemeClr w14:val="tx1"/>
                  </w14:solidFill>
                </w14:textFill>
              </w:rPr>
              <w:t>笔墨技巧和构成方法</w:t>
            </w:r>
            <w:r>
              <w:rPr>
                <w:rFonts w:hint="default"/>
                <w:color w:val="000000" w:themeColor="text1"/>
                <w14:textFill>
                  <w14:solidFill>
                    <w14:schemeClr w14:val="tx1"/>
                  </w14:solidFill>
                </w14:textFill>
              </w:rPr>
              <w:t>。</w:t>
            </w:r>
            <w:r>
              <w:rPr>
                <w:color w:val="000000" w:themeColor="text1"/>
                <w14:textFill>
                  <w14:solidFill>
                    <w14:schemeClr w14:val="tx1"/>
                  </w14:solidFill>
                </w14:textFill>
              </w:rPr>
              <w:t>通过</w:t>
            </w:r>
            <w:r>
              <w:rPr>
                <w:rFonts w:hint="default"/>
                <w:color w:val="000000" w:themeColor="text1"/>
                <w14:textFill>
                  <w14:solidFill>
                    <w14:schemeClr w14:val="tx1"/>
                  </w14:solidFill>
                </w14:textFill>
              </w:rPr>
              <w:t>课题分段讲授,</w:t>
            </w:r>
            <w:r>
              <w:rPr>
                <w:color w:val="000000" w:themeColor="text1"/>
                <w14:textFill>
                  <w14:solidFill>
                    <w14:schemeClr w14:val="tx1"/>
                  </w14:solidFill>
                </w14:textFill>
              </w:rPr>
              <w:t>写生、</w:t>
            </w:r>
            <w:r>
              <w:rPr>
                <w:rFonts w:hint="default"/>
                <w:color w:val="000000" w:themeColor="text1"/>
                <w14:textFill>
                  <w14:solidFill>
                    <w14:schemeClr w14:val="tx1"/>
                  </w14:solidFill>
                </w14:textFill>
              </w:rPr>
              <w:t>示范及时</w:t>
            </w:r>
            <w:r>
              <w:rPr>
                <w:color w:val="000000" w:themeColor="text1"/>
                <w14:textFill>
                  <w14:solidFill>
                    <w14:schemeClr w14:val="tx1"/>
                  </w14:solidFill>
                </w14:textFill>
              </w:rPr>
              <w:t>创作思路的</w:t>
            </w:r>
            <w:r>
              <w:rPr>
                <w:rFonts w:hint="default"/>
                <w:color w:val="000000" w:themeColor="text1"/>
                <w14:textFill>
                  <w14:solidFill>
                    <w14:schemeClr w14:val="tx1"/>
                  </w14:solidFill>
                </w14:textFill>
              </w:rPr>
              <w:t>跟进</w:t>
            </w:r>
            <w:r>
              <w:rPr>
                <w:color w:val="000000" w:themeColor="text1"/>
                <w14:textFill>
                  <w14:solidFill>
                    <w14:schemeClr w14:val="tx1"/>
                  </w14:solidFill>
                </w14:textFill>
              </w:rPr>
              <w:t>以及多种教学方法，使学生最后具有</w:t>
            </w:r>
            <w:r>
              <w:rPr>
                <w:rFonts w:hint="default"/>
                <w:color w:val="000000" w:themeColor="text1"/>
                <w14:textFill>
                  <w14:solidFill>
                    <w14:schemeClr w14:val="tx1"/>
                  </w14:solidFill>
                </w14:textFill>
              </w:rPr>
              <w:t>能够</w:t>
            </w:r>
            <w:r>
              <w:rPr>
                <w:color w:val="000000" w:themeColor="text1"/>
                <w14:textFill>
                  <w14:solidFill>
                    <w14:schemeClr w14:val="tx1"/>
                  </w14:solidFill>
                </w14:textFill>
              </w:rPr>
              <w:t>独立完成国画山水创作的能力。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刻字技法课程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54学时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使学生全面了解现代刻字艺术发展历程，掌握现代刻字创作过程，重点学习现代刻字作品鉴赏、作品临摹以及基础雕刻技巧，要求能较好地运用所学创作知识，最后能够完成整件创作作品。</w:t>
            </w:r>
          </w:p>
        </w:tc>
        <w:tc>
          <w:tcPr>
            <w:tcW w:w="2973" w:type="dxa"/>
            <w:vAlign w:val="center"/>
          </w:tcPr>
          <w:p>
            <w:pPr>
              <w:widowControl/>
              <w:jc w:val="both"/>
              <w:rPr>
                <w:rFonts w:ascii="宋体" w:hAnsi="宋体" w:eastAsia="仿宋" w:cs="宋体"/>
                <w:color w:val="000000" w:themeColor="text1"/>
                <w:sz w:val="2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作品赏析、主体选择、构图设计、墨稿书写、雕刻技法、着色技法的认识和学习，现代刻字艺术发展史的认识、中国、日本、韩国等现代刻字艺术发展和特点。</w:t>
            </w:r>
          </w:p>
          <w:p>
            <w:pPr>
              <w:widowControl/>
              <w:jc w:val="both"/>
              <w:rPr>
                <w:rFonts w:ascii="仿宋" w:hAnsi="仿宋" w:eastAsia="仿宋" w:cs="Times New Roman"/>
                <w:color w:val="000000" w:themeColor="text1"/>
                <w:szCs w:val="21"/>
                <w14:textFill>
                  <w14:solidFill>
                    <w14:schemeClr w14:val="tx1"/>
                  </w14:solidFill>
                </w14:textFill>
              </w:rPr>
            </w:pPr>
          </w:p>
        </w:tc>
        <w:tc>
          <w:tcPr>
            <w:tcW w:w="1984" w:type="dxa"/>
            <w:vAlign w:val="center"/>
          </w:tcPr>
          <w:p>
            <w:pPr>
              <w:widowControl/>
              <w:jc w:val="both"/>
              <w:rPr>
                <w:rFonts w:ascii="仿宋" w:hAnsi="仿宋" w:eastAsia="仿宋" w:cs="Times New Roman"/>
                <w:color w:val="000000" w:themeColor="text1"/>
                <w:szCs w:val="21"/>
                <w14:textFill>
                  <w14:solidFill>
                    <w14:schemeClr w14:val="tx1"/>
                  </w14:solidFill>
                </w14:textFill>
              </w:rPr>
            </w:pPr>
            <w:r>
              <w:rPr>
                <w:rFonts w:hint="eastAsia" w:ascii="宋体" w:hAnsi="宋体" w:eastAsia="仿宋" w:cs="宋体"/>
                <w:color w:val="000000" w:themeColor="text1"/>
                <w:sz w:val="21"/>
                <w:szCs w:val="21"/>
                <w14:textFill>
                  <w14:solidFill>
                    <w14:schemeClr w14:val="tx1"/>
                  </w14:solidFill>
                </w14:textFill>
              </w:rPr>
              <w:t>掌握现代刻字创作各环节的基本技法，通过课内实训、有针对的重点学习作品雕刻与作品鉴赏学习，逐步掌握创作技能，具备基本的现代刻字鉴赏和作品创作能力。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岗位实习课程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780学时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顶岗实习这门课程把课堂学习的理论在实践中学会具体运用，学习在社会上为人处事，接物待人。希望通过实习的机会找出自身状况与社会实际需要的差距，及时补充相关知识，掌握相关专业技能，为即将真正踏入社会，正式从事相关工作提前做好充足的知识和能力储备。</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培养学生理论结合实际，从实际出发，发现问题分析问题和提出解决方法的能力，训练学生从事专业技术工作及管理工作所必须的各种基本技能和实践动手能力。</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要求学生在学习的过程中掌握一定的实践理论，善于发现问题，结合实践去综合理论知识，更好的走出校园走向社会。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《教育学》课程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教育学课程围绕教育的本质与规律等问题进行授课，通过了解具有代表性的教育理论，学习科学的教育学研究方法，进而掌握教育规律与教学方法，并运用到日常的教育教学实践中，为学生今后走向教育教学岗位打下坚实的理论基础。</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教育的产生与发展，教育学代表人物及其观点与著作，教育理论，教学方法等</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掌握教育学相关代表人物及其理论观点，掌握学生学习与成长规律，运用科学的教育理论与教学方法进行教育实践活动。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《教育心理学》课程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通过教育心理学课程的学习，应使学生掌握和了解教育心理学的基本概念和理论，能运用教育心理学知识分析教师的课堂教学行为和学生的学习行为，并能有效地指导教师的教学活动以及学生和自己的学习活动，从而达到理论联系实际、学以致用的目的。</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教育心理学的研究对象，教育心理学的作用，教育心理学的历史发展与研究趋势，教育心理学的研究方法等</w:t>
            </w:r>
          </w:p>
        </w:tc>
        <w:tc>
          <w:tcPr>
            <w:tcW w:w="1984" w:type="dxa"/>
            <w:vAlign w:val="center"/>
          </w:tcPr>
          <w:p>
            <w:pPr>
              <w:pStyle w:val="2"/>
              <w:widowControl w:val="0"/>
              <w:rPr>
                <w:rFonts w:ascii="仿宋" w:hAnsi="仿宋" w:cs="Times New Roman"/>
                <w:color w:val="000000" w:themeColor="text1"/>
                <w:szCs w:val="21"/>
                <w14:textFill>
                  <w14:solidFill>
                    <w14:schemeClr w14:val="tx1"/>
                  </w14:solidFill>
                </w14:textFill>
              </w:rPr>
            </w:pPr>
            <w:r>
              <w:rPr>
                <w:rFonts w:ascii="仿宋" w:hAnsi="仿宋" w:cs="Times New Roman"/>
                <w:b w:val="0"/>
                <w:color w:val="000000" w:themeColor="text1"/>
                <w:szCs w:val="21"/>
                <w14:textFill>
                  <w14:solidFill>
                    <w14:schemeClr w14:val="tx1"/>
                  </w14:solidFill>
                </w14:textFill>
              </w:rPr>
              <w:t>主动联系教育实际，积极参加课堂讨论，建立对教育心理学整体框架的认识。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综合创作课程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54学时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《综合创作》强调对各种</w:t>
            </w:r>
            <w:r>
              <w:rPr>
                <w:rFonts w:ascii="仿宋" w:hAnsi="仿宋" w:eastAsia="仿宋" w:cs="Times New Roman"/>
                <w:color w:val="000000" w:themeColor="text1"/>
                <w:szCs w:val="21"/>
                <w14:textFill>
                  <w14:solidFill>
                    <w14:schemeClr w14:val="tx1"/>
                  </w14:solidFill>
                </w14:textFill>
              </w:rPr>
              <w:t>书体与书写媒介</w:t>
            </w:r>
            <w:r>
              <w:rPr>
                <w:rFonts w:hint="eastAsia" w:ascii="仿宋" w:hAnsi="仿宋" w:eastAsia="仿宋" w:cs="Times New Roman"/>
                <w:color w:val="000000" w:themeColor="text1"/>
                <w:szCs w:val="21"/>
                <w14:textFill>
                  <w14:solidFill>
                    <w14:schemeClr w14:val="tx1"/>
                  </w14:solidFill>
                </w14:textFill>
              </w:rPr>
              <w:t>的综合运用能力，能够以更开放的视野独立完成一件艺术作品，培养学生实践动手能力，把自己的艺术思想以合理适当的形式呈现出来,为进入毕业创作课程做好准备。</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当代美术展览作品的分析，综合材料的运用，书法作品形式的分析与实践</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注重学生的主动学习，发挥学生的主体作用，根据学生自身的审美喜好，发挥学生的主观能动性，并与实践相结合，提高学生的艺术创作能力。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教育见习课程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72学时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《教育见习》课程加强学生对“教师”这一身份的认识。通过让学生走向讲台，进而掌握授课的技巧与方法，能够具备独立完成教案的书写、课程的讲授等能力，为学生将来走向教师岗位打下实践基础。</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“教师”这一职业的理解，可以准备出优秀教案，独立完成课堂教学</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加强学生对“教师”职业的理解，翻转课堂，发挥学生的主观能动性，提高学生讲课能力。</w:t>
            </w:r>
          </w:p>
        </w:tc>
      </w:tr>
    </w:tbl>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(3)专业技能课程</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8</w:t>
      </w:r>
      <w:r>
        <w:rPr>
          <w:rFonts w:hint="eastAsia" w:ascii="仿宋" w:hAnsi="仿宋" w:eastAsia="仿宋" w:cs="黑体"/>
          <w:b/>
          <w:color w:val="000000" w:themeColor="text1"/>
          <w:sz w:val="21"/>
          <w:szCs w:val="21"/>
          <w14:textFill>
            <w14:solidFill>
              <w14:schemeClr w14:val="tx1"/>
            </w14:solidFill>
          </w14:textFill>
        </w:rPr>
        <w:t>：专业技能课</w:t>
      </w:r>
      <w:r>
        <w:rPr>
          <w:rFonts w:ascii="仿宋" w:hAnsi="仿宋" w:eastAsia="仿宋" w:cs="黑体"/>
          <w:b/>
          <w:color w:val="000000" w:themeColor="text1"/>
          <w:sz w:val="21"/>
          <w:szCs w:val="21"/>
          <w14:textFill>
            <w14:solidFill>
              <w14:schemeClr w14:val="tx1"/>
            </w14:solidFill>
          </w14:textFill>
        </w:rPr>
        <w:t>课程描述</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27"/>
        <w:gridCol w:w="2972"/>
        <w:gridCol w:w="297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3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序号</w:t>
            </w:r>
          </w:p>
        </w:tc>
        <w:tc>
          <w:tcPr>
            <w:tcW w:w="112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名称</w:t>
            </w:r>
          </w:p>
        </w:tc>
        <w:tc>
          <w:tcPr>
            <w:tcW w:w="2972"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目标</w:t>
            </w:r>
          </w:p>
        </w:tc>
        <w:tc>
          <w:tcPr>
            <w:tcW w:w="2973"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主要</w:t>
            </w:r>
            <w:r>
              <w:rPr>
                <w:rFonts w:ascii="仿宋" w:hAnsi="仿宋" w:eastAsia="仿宋" w:cs="Times New Roman"/>
                <w:b/>
                <w:color w:val="000000" w:themeColor="text1"/>
                <w:szCs w:val="21"/>
                <w14:textFill>
                  <w14:solidFill>
                    <w14:schemeClr w14:val="tx1"/>
                  </w14:solidFill>
                </w14:textFill>
              </w:rPr>
              <w:t>内容</w:t>
            </w:r>
          </w:p>
        </w:tc>
        <w:tc>
          <w:tcPr>
            <w:tcW w:w="1984"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教学</w:t>
            </w:r>
            <w:r>
              <w:rPr>
                <w:rFonts w:ascii="仿宋" w:hAnsi="仿宋" w:eastAsia="仿宋" w:cs="Times New Roman"/>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篆书技法课程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72学时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使学生全面掌握篆书技法，重点解决篆书笔法及篆字识记问题，要求能很好地运用中侧锋和绞锋，并正确掌握篆书的结构和章法，认识并能够临摹大部分篆书历代名家字帖，最后能够熟练掌握整幅创作作品形式协调能力。</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笔法、结构、章法的认识和学习，篆书发展史的认识、大篆、秦篆、唐篆、清篆等中国书法史上重点时期重点碑刻的临摹、篆书创作与作品形式的协调。</w:t>
            </w:r>
          </w:p>
        </w:tc>
        <w:tc>
          <w:tcPr>
            <w:tcW w:w="1984"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掌握篆书临摹的基本笔法及篆字认识，通过课内实训、企业授课，有针对的重点临摹与创作学习，逐步掌握篆书书写技能，最后能够熟练掌握整幅创作作品形式协调能力。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隶书技法课程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102学时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1.使学生全面掌握隶书技法，重点解决隶书笔法问题，要求能很好地运用中侧锋和绞锋，并正确掌握隶书的结构和章法，认识并能够临摹大部分隶书历代名家字帖，最后能够熟练掌握整幅创作作品形式协调能力。</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笔法、结构、章法的认识和学习，隶书发展史的认识、汉隶、唐隶、清隶等中国书法史上重点时期重点碑刻的临摹、隶书创作与作品形式的协调。</w:t>
            </w:r>
          </w:p>
        </w:tc>
        <w:tc>
          <w:tcPr>
            <w:tcW w:w="1984"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掌握隶书临摹的基本笔法，通过课内实训、企业授课，有针对的重点临摹与创作学习，逐步掌握隶书书写技能，具备基本的隶书创作和作品形式协调能力。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楷书技法课程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108学时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1.使学生全面掌握楷书技法，重点解决楷书笔法，要求能很好地运用中侧锋，并正确掌握楷书的结构和章法，认识并能够临摹大部分楷书历代名家字帖，最后能够熟练掌握整幅创作作品形式协调能力。</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笔法、结构、章法的认识和学习，楷书发展史的认识、魏晋小楷、魏碑、唐楷等中国书法史上重点时期重点碑刻的临摹、楷书创作与作品形式的协调。</w:t>
            </w:r>
          </w:p>
        </w:tc>
        <w:tc>
          <w:tcPr>
            <w:tcW w:w="1984"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掌握楷书临摹的基本笔法，通过课内实训、企业授课，有针对的重点临摹与创作学习，逐步掌握楷书书写技能，最后能够熟练掌握整幅创作作品形式协调能力。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行书技法课程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108学时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.使学生全面掌握行书技法，重点解决行书笔法，要求能很好地运用中侧锋，并正确掌握行书的结体和章法，认识并能够临摹大部分行书历代名家字帖，最后能够达到协调处理好整幅创作作品的水平。</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笔法、结构、章法的认识和学习，行书发展史的认识、二王行书、唐代行书、宋四家行书、元明行书等中国书法史上重点时期重点刻帖的临摹、行书创作与作品的协调。</w:t>
            </w:r>
          </w:p>
        </w:tc>
        <w:tc>
          <w:tcPr>
            <w:tcW w:w="1984"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掌握行书临摹的基本笔法，通过课内实训、企业授课，有针对的重点临摹与创作学习，逐步掌握行书写技能，具备基本的行书创作和作品协调能力。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草书技法课程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144学时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1.使学生全面掌握草书技法，重点解决草书笔法，要求能很好地运用中侧锋及绞锋，并正确掌握草书的结体和章法，认识并能够临摹大部分草书历代名家字帖，最后能够达到协调处理好整幅创作作品的水平。</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笔法、结构、章法的认识和学习，草书发展史的认识、二王草书、唐代草书、元明草书等中国书法史上重点时期重点字帖的临摹、草书创作与作品的协调。</w:t>
            </w:r>
          </w:p>
        </w:tc>
        <w:tc>
          <w:tcPr>
            <w:tcW w:w="1984"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掌握草书临摹的基本笔法，通过课内实训、企业授课，有针对的重点临摹与创作学习，逐步掌握草书写技能，具备基本的草书创作和作品协调能力。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行草书技法 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144学时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使学生全面掌握行草书技法，重点解决行草书笔法，要求能很好地运用中侧锋及绞锋，并正确掌握行草书的结构和章法，认识并能够临摹大部分行草书历代名家字帖，最后能够熟练掌握整幅创作作品形式协调能力。</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笔法、结构、章法的认识和学习，行草书发展史的认识、二王行草书、唐宋行草书、元明清行草书等中国书法史上重点时期重点刻帖的临摹、行草书创作与作品形式的协调。</w:t>
            </w:r>
          </w:p>
        </w:tc>
        <w:tc>
          <w:tcPr>
            <w:tcW w:w="1984"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掌握行草书临摹的基本笔法，通过课内实训、企业授课，有针对的重点临摹与创作学习，逐步掌握行草书写技能，最后能够熟练掌握整幅创作作品形式协调能力。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硬笔书法课程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144学时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了解书法与汉字之间的关系，汉字的产生、毛笔书法演进，硬笔书法发展。掌握现代汉字规范化的要求和汉字规范化书写的具体途径。带领学生了解铅笔、钢笔、粉笔的基本笔画、结构、章法与落款、用印知识，使学生掌握硬笔书法的书写规范与书写格式。通过学生长期临帖具备扎实的基本功之后，注重学生综合能力提升和个性化培养，培养学生进行五体硬笔书法选择性创作，不断深化因材施教，通过边学边训，边训边赛的方式整个硬笔书法学习时期促进学生通过作品拿成绩，通过以赛促学提高学生整体书法综合能力。</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楷笔法、结构、章法的认识和学习，书法与汉字之间的关系，汉字的产生、毛笔书法演进，硬笔书法发展历程认识，铅笔、钢笔、粉笔的基本笔画、结构、章法与落款、用印知识，硬笔书法的书写规范与书写格式，经典字帖临摹、五体创作与作品形式的协调。</w:t>
            </w:r>
          </w:p>
        </w:tc>
        <w:tc>
          <w:tcPr>
            <w:tcW w:w="1984"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小楷临摹、硬笔（铅笔、钢笔、粉笔）的基本笔画、结构、章法与落款学习、技法基本临创，通过课内实训、企业授课，逐步掌握小楷书写技能和硬笔的书写技能。最后能够熟练掌握整幅创作作品形式协调能力。</w:t>
            </w:r>
          </w:p>
        </w:tc>
      </w:tr>
    </w:tbl>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(4)专业拓展选修课程</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9</w:t>
      </w:r>
      <w:r>
        <w:rPr>
          <w:rFonts w:hint="eastAsia" w:ascii="仿宋" w:hAnsi="仿宋" w:eastAsia="仿宋" w:cs="黑体"/>
          <w:b/>
          <w:color w:val="000000" w:themeColor="text1"/>
          <w:sz w:val="21"/>
          <w:szCs w:val="21"/>
          <w14:textFill>
            <w14:solidFill>
              <w14:schemeClr w14:val="tx1"/>
            </w14:solidFill>
          </w14:textFill>
        </w:rPr>
        <w:t>：专业拓展选修课</w:t>
      </w:r>
      <w:r>
        <w:rPr>
          <w:rFonts w:ascii="仿宋" w:hAnsi="仿宋" w:eastAsia="仿宋" w:cs="黑体"/>
          <w:b/>
          <w:color w:val="000000" w:themeColor="text1"/>
          <w:sz w:val="21"/>
          <w:szCs w:val="21"/>
          <w14:textFill>
            <w14:solidFill>
              <w14:schemeClr w14:val="tx1"/>
            </w14:solidFill>
          </w14:textFill>
        </w:rPr>
        <w:t>课程描述</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27"/>
        <w:gridCol w:w="2972"/>
        <w:gridCol w:w="297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3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序号</w:t>
            </w:r>
          </w:p>
        </w:tc>
        <w:tc>
          <w:tcPr>
            <w:tcW w:w="1127"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名称</w:t>
            </w:r>
          </w:p>
        </w:tc>
        <w:tc>
          <w:tcPr>
            <w:tcW w:w="2972"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课程</w:t>
            </w:r>
            <w:r>
              <w:rPr>
                <w:rFonts w:ascii="仿宋" w:hAnsi="仿宋" w:eastAsia="仿宋" w:cs="Times New Roman"/>
                <w:b/>
                <w:color w:val="000000" w:themeColor="text1"/>
                <w:szCs w:val="21"/>
                <w14:textFill>
                  <w14:solidFill>
                    <w14:schemeClr w14:val="tx1"/>
                  </w14:solidFill>
                </w14:textFill>
              </w:rPr>
              <w:t>目标</w:t>
            </w:r>
          </w:p>
        </w:tc>
        <w:tc>
          <w:tcPr>
            <w:tcW w:w="2973"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主要</w:t>
            </w:r>
            <w:r>
              <w:rPr>
                <w:rFonts w:ascii="仿宋" w:hAnsi="仿宋" w:eastAsia="仿宋" w:cs="Times New Roman"/>
                <w:b/>
                <w:color w:val="000000" w:themeColor="text1"/>
                <w:szCs w:val="21"/>
                <w14:textFill>
                  <w14:solidFill>
                    <w14:schemeClr w14:val="tx1"/>
                  </w14:solidFill>
                </w14:textFill>
              </w:rPr>
              <w:t>内容</w:t>
            </w:r>
          </w:p>
        </w:tc>
        <w:tc>
          <w:tcPr>
            <w:tcW w:w="1984" w:type="dxa"/>
            <w:vAlign w:val="center"/>
          </w:tcPr>
          <w:p>
            <w:pPr>
              <w:widowControl/>
              <w:spacing w:after="0"/>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教学</w:t>
            </w:r>
            <w:r>
              <w:rPr>
                <w:rFonts w:ascii="仿宋" w:hAnsi="仿宋" w:eastAsia="仿宋" w:cs="Times New Roman"/>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书画创作（毕业设计）课程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100学时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1.毕业创作是对在校期间所学专业课程的汇总运用，使学生调动已有的知识发挥个人才情、想法，。</w:t>
            </w:r>
          </w:p>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2.创作期间涉及到的字体、文案选择、落款以及盖章等因素均为专业的重要技能，通过毕业创作可以培养学生从学到用的转化，。</w:t>
            </w:r>
          </w:p>
          <w:p>
            <w:pPr>
              <w:widowControl/>
              <w:spacing w:after="0"/>
              <w:jc w:val="left"/>
              <w:rPr>
                <w:rFonts w:ascii="仿宋" w:hAnsi="仿宋" w:eastAsia="仿宋" w:cs="Times New Roman"/>
                <w:color w:val="000000" w:themeColor="text1"/>
                <w:szCs w:val="21"/>
                <w14:textFill>
                  <w14:solidFill>
                    <w14:schemeClr w14:val="tx1"/>
                  </w14:solidFill>
                </w14:textFill>
              </w:rPr>
            </w:pP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这一课程涵盖文辞选择，用笔，用墨，结字，章法等因素。按照不同字体遵循演进规律对历代书法风格予以梳理。</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这一课程要求学生对历代书家，书风有一个宏观的认识，以便于根据特定文辞选择合适的创作风格。书法创作还需将传统辩证观念纳入考量，以便于打造自己的艺术语言。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金石传拓课程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1.金石传拓对保存文物文献资料，对书法、绘画的研究，提供了信息资料，是传承优秀传统文化艺术、保护和研究文化遗存的极其重要的技术手段。 </w:t>
            </w:r>
          </w:p>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2.首先了解金和石的含义。金一般指金属器物、青铜器，石讲的就是石刻、碑刻。 以及制作步骤。</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金石传拓就是用宣纸、墨、拓包、鬃刷等材料工具，经过喷湿、鬃刷拂平、拓包上墨等步骤，把历代刻在石头、青铜器上的文字图案拷贝下来的过程。这种过程就叫做传拓，其作品叫做拓片，并制作金石传拓作品。</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学会金石传拓的基本制作方法，理解金石传拓的实用价值性。掌握金石传拓的具体制作步骤。提高学生学习金石传拓的兴趣和技法水平，培养学生的审美情趣。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书法文创 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before="100" w:beforeAutospacing="1"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lang w:bidi="ar"/>
                <w14:textFill>
                  <w14:solidFill>
                    <w14:schemeClr w14:val="tx1"/>
                  </w14:solidFill>
                </w14:textFill>
              </w:rPr>
              <w:t>以“万物皆可书法”的观念融入生活艺术品的点点面面中，把书法的元素越来越多样化地呈现在各类艺术产品设计中，激活书法传统艺术在文创领域的新局面。</w:t>
            </w:r>
          </w:p>
        </w:tc>
        <w:tc>
          <w:tcPr>
            <w:tcW w:w="2973" w:type="dxa"/>
            <w:vAlign w:val="center"/>
          </w:tcPr>
          <w:p>
            <w:pPr>
              <w:widowControl/>
              <w:spacing w:before="100" w:beforeAutospacing="1"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lang w:bidi="ar"/>
                <w14:textFill>
                  <w14:solidFill>
                    <w14:schemeClr w14:val="tx1"/>
                  </w14:solidFill>
                </w14:textFill>
              </w:rPr>
              <w:t>书法文创具体体现在创意手机壳、帆布包、滴胶挂件饰品、书签，卧室的床上用品、横屏、手绢、丝巾、文件夹、领带、开瓶器、磁铁、名片座等等各类生活化的物品中。</w:t>
            </w:r>
          </w:p>
        </w:tc>
        <w:tc>
          <w:tcPr>
            <w:tcW w:w="1984" w:type="dxa"/>
            <w:vAlign w:val="center"/>
          </w:tcPr>
          <w:p>
            <w:pPr>
              <w:widowControl/>
              <w:spacing w:before="100" w:beforeAutospacing="1"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lang w:bidi="ar"/>
                <w14:textFill>
                  <w14:solidFill>
                    <w14:schemeClr w14:val="tx1"/>
                  </w14:solidFill>
                </w14:textFill>
              </w:rPr>
              <w:t>从书法文化内涵中提取符号元素，如线条、材质、造型、意境等，结合现代设计理念以展现中国古代书法特色的设计方式，积极开发书法文创产品。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古诗词鉴赏课程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34学时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通过教学意在培养具有一定文化底蕴，能够将专业与传统文化有机的结合，适应社会教育行业、文化行业等需要的综合性人才，通过对中国古代经典诗词赏析。古代文化的初步学习，初步掌握一定古诗词鉴赏能力，丰富自己的文化知识，最终通过学习为提升自己书法综合水平起到一定帮助。</w:t>
            </w:r>
          </w:p>
          <w:p>
            <w:pPr>
              <w:widowControl/>
              <w:spacing w:after="0"/>
              <w:jc w:val="left"/>
              <w:rPr>
                <w:rFonts w:ascii="仿宋" w:hAnsi="仿宋" w:eastAsia="仿宋" w:cs="Times New Roman"/>
                <w:color w:val="000000" w:themeColor="text1"/>
                <w:szCs w:val="21"/>
                <w14:textFill>
                  <w14:solidFill>
                    <w14:schemeClr w14:val="tx1"/>
                  </w14:solidFill>
                </w14:textFill>
              </w:rPr>
            </w:pP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以《诗经》与《离骚》为代表的作品以及自两汉到唐宋各流派各时期的名家名作例诗。结合当今弘扬传统文化的时代背景，形成了一套比较完善的教学思路，以模块化的形式，把书中诗词名作与作家思想特点相结合，采用讲授法教学，着力使书法专业学生从接触《诗经》开始，便建立起一个相对完善的鉴赏知识网络，并且注重学生先预习与后抽查的方法相结合。</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要求学生了解中国历代经典古诗词、熟悉著名作家以及代表作。能够初步掌握一定学习与鉴赏能力，能够重点掌握每个阶段重点诗作主题思想，通过学习具有一定的知识储备。并且可以运用自己学过知识分析、点评诗词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p>
        </w:tc>
        <w:tc>
          <w:tcPr>
            <w:tcW w:w="1127" w:type="dxa"/>
            <w:vAlign w:val="center"/>
          </w:tcPr>
          <w:p>
            <w:pPr>
              <w:widowControl/>
              <w:spacing w:after="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四山摩崖专题课程</w:t>
            </w:r>
          </w:p>
          <w:p>
            <w:pPr>
              <w:widowControl/>
              <w:spacing w:after="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36学时</w:t>
            </w:r>
            <w:r>
              <w:rPr>
                <w:rFonts w:ascii="仿宋" w:hAnsi="仿宋" w:eastAsia="仿宋" w:cs="Times New Roman"/>
                <w:color w:val="000000" w:themeColor="text1"/>
                <w:szCs w:val="21"/>
                <w14:textFill>
                  <w14:solidFill>
                    <w14:schemeClr w14:val="tx1"/>
                  </w14:solidFill>
                </w14:textFill>
              </w:rPr>
              <w:t>）</w:t>
            </w:r>
          </w:p>
        </w:tc>
        <w:tc>
          <w:tcPr>
            <w:tcW w:w="2972"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1.使学生掌握</w:t>
            </w:r>
            <w:r>
              <w:rPr>
                <w:rFonts w:ascii="仿宋" w:hAnsi="仿宋" w:eastAsia="仿宋" w:cs="Times New Roman"/>
                <w:color w:val="000000" w:themeColor="text1"/>
                <w:szCs w:val="21"/>
                <w14:textFill>
                  <w14:solidFill>
                    <w14:schemeClr w14:val="tx1"/>
                  </w14:solidFill>
                </w14:textFill>
              </w:rPr>
              <w:t>四山摩崖书法</w:t>
            </w:r>
            <w:r>
              <w:rPr>
                <w:rFonts w:hint="eastAsia" w:ascii="仿宋" w:hAnsi="仿宋" w:eastAsia="仿宋" w:cs="Times New Roman"/>
                <w:color w:val="000000" w:themeColor="text1"/>
                <w:szCs w:val="21"/>
                <w14:textFill>
                  <w14:solidFill>
                    <w14:schemeClr w14:val="tx1"/>
                  </w14:solidFill>
                </w14:textFill>
              </w:rPr>
              <w:t>技法，重点解决</w:t>
            </w:r>
            <w:r>
              <w:rPr>
                <w:rFonts w:ascii="仿宋" w:hAnsi="仿宋" w:eastAsia="仿宋" w:cs="Times New Roman"/>
                <w:color w:val="000000" w:themeColor="text1"/>
                <w:szCs w:val="21"/>
                <w14:textFill>
                  <w14:solidFill>
                    <w14:schemeClr w14:val="tx1"/>
                  </w14:solidFill>
                </w14:textFill>
              </w:rPr>
              <w:t>北朝写经体</w:t>
            </w:r>
            <w:r>
              <w:rPr>
                <w:rFonts w:hint="eastAsia" w:ascii="仿宋" w:hAnsi="仿宋" w:eastAsia="仿宋" w:cs="Times New Roman"/>
                <w:color w:val="000000" w:themeColor="text1"/>
                <w:szCs w:val="21"/>
                <w14:textFill>
                  <w14:solidFill>
                    <w14:schemeClr w14:val="tx1"/>
                  </w14:solidFill>
                </w14:textFill>
              </w:rPr>
              <w:t>笔法问题，要求能运用中侧锋并正确掌握</w:t>
            </w:r>
            <w:r>
              <w:rPr>
                <w:rFonts w:ascii="仿宋" w:hAnsi="仿宋" w:eastAsia="仿宋" w:cs="Times New Roman"/>
                <w:color w:val="000000" w:themeColor="text1"/>
                <w:szCs w:val="21"/>
                <w14:textFill>
                  <w14:solidFill>
                    <w14:schemeClr w14:val="tx1"/>
                  </w14:solidFill>
                </w14:textFill>
              </w:rPr>
              <w:t>其</w:t>
            </w:r>
            <w:r>
              <w:rPr>
                <w:rFonts w:hint="eastAsia" w:ascii="仿宋" w:hAnsi="仿宋" w:eastAsia="仿宋" w:cs="Times New Roman"/>
                <w:color w:val="000000" w:themeColor="text1"/>
                <w:szCs w:val="21"/>
                <w14:textFill>
                  <w14:solidFill>
                    <w14:schemeClr w14:val="tx1"/>
                  </w14:solidFill>
                </w14:textFill>
              </w:rPr>
              <w:t>结构和章法，认识并能够熟练掌握创作形式协调能力。</w:t>
            </w:r>
          </w:p>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2.通过“模块化任务驱动法”“翻转课堂”使学生在学习过程中掌握专业技术能力和一定教育教学能力。</w:t>
            </w:r>
          </w:p>
        </w:tc>
        <w:tc>
          <w:tcPr>
            <w:tcW w:w="2973"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1.学习四山摩崖形成的时代背景、位置、内容等史料知识。</w:t>
            </w:r>
          </w:p>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2.学习各山摩崖的风格特征。</w:t>
            </w:r>
          </w:p>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3.学习临习时要注意的</w:t>
            </w:r>
            <w:r>
              <w:rPr>
                <w:rFonts w:hint="eastAsia" w:ascii="仿宋" w:hAnsi="仿宋" w:eastAsia="仿宋" w:cs="Times New Roman"/>
                <w:color w:val="000000" w:themeColor="text1"/>
                <w:szCs w:val="21"/>
                <w14:textFill>
                  <w14:solidFill>
                    <w14:schemeClr w14:val="tx1"/>
                  </w14:solidFill>
                </w14:textFill>
              </w:rPr>
              <w:t>笔法、结构、</w:t>
            </w:r>
            <w:r>
              <w:rPr>
                <w:rFonts w:ascii="仿宋" w:hAnsi="仿宋" w:eastAsia="仿宋" w:cs="Times New Roman"/>
                <w:color w:val="000000" w:themeColor="text1"/>
                <w:szCs w:val="21"/>
                <w14:textFill>
                  <w14:solidFill>
                    <w14:schemeClr w14:val="tx1"/>
                  </w14:solidFill>
                </w14:textFill>
              </w:rPr>
              <w:t>墨法、</w:t>
            </w:r>
            <w:r>
              <w:rPr>
                <w:rFonts w:hint="eastAsia" w:ascii="仿宋" w:hAnsi="仿宋" w:eastAsia="仿宋" w:cs="Times New Roman"/>
                <w:color w:val="000000" w:themeColor="text1"/>
                <w:szCs w:val="21"/>
                <w14:textFill>
                  <w14:solidFill>
                    <w14:schemeClr w14:val="tx1"/>
                  </w14:solidFill>
                </w14:textFill>
              </w:rPr>
              <w:t>章法</w:t>
            </w:r>
            <w:r>
              <w:rPr>
                <w:rFonts w:ascii="仿宋" w:hAnsi="仿宋" w:eastAsia="仿宋" w:cs="Times New Roman"/>
                <w:color w:val="000000" w:themeColor="text1"/>
                <w:szCs w:val="21"/>
                <w14:textFill>
                  <w14:solidFill>
                    <w14:schemeClr w14:val="tx1"/>
                  </w14:solidFill>
                </w14:textFill>
              </w:rPr>
              <w:t>等知识。</w:t>
            </w:r>
          </w:p>
          <w:p>
            <w:pPr>
              <w:widowControl/>
              <w:spacing w:after="0"/>
              <w:jc w:val="lef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4.通过扫描课后二维码进行知识拓展。</w:t>
            </w:r>
          </w:p>
        </w:tc>
        <w:tc>
          <w:tcPr>
            <w:tcW w:w="1984" w:type="dxa"/>
            <w:vAlign w:val="center"/>
          </w:tcPr>
          <w:p>
            <w:pPr>
              <w:widowControl/>
              <w:spacing w:after="0"/>
              <w:jc w:val="left"/>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掌握</w:t>
            </w:r>
            <w:r>
              <w:rPr>
                <w:rFonts w:ascii="仿宋" w:hAnsi="仿宋" w:eastAsia="仿宋" w:cs="Times New Roman"/>
                <w:color w:val="000000" w:themeColor="text1"/>
                <w:szCs w:val="21"/>
                <w14:textFill>
                  <w14:solidFill>
                    <w14:schemeClr w14:val="tx1"/>
                  </w14:solidFill>
                </w14:textFill>
              </w:rPr>
              <w:t>四山摩崖</w:t>
            </w:r>
            <w:r>
              <w:rPr>
                <w:rFonts w:hint="eastAsia" w:ascii="仿宋" w:hAnsi="仿宋" w:eastAsia="仿宋" w:cs="Times New Roman"/>
                <w:color w:val="000000" w:themeColor="text1"/>
                <w:szCs w:val="21"/>
                <w14:textFill>
                  <w14:solidFill>
                    <w14:schemeClr w14:val="tx1"/>
                  </w14:solidFill>
                </w14:textFill>
              </w:rPr>
              <w:t>临摹的基本笔法，通过课内实训、企业授课，有针对</w:t>
            </w:r>
            <w:r>
              <w:rPr>
                <w:rFonts w:ascii="仿宋" w:hAnsi="仿宋" w:eastAsia="仿宋" w:cs="Times New Roman"/>
                <w:color w:val="000000" w:themeColor="text1"/>
                <w:szCs w:val="21"/>
                <w14:textFill>
                  <w14:solidFill>
                    <w14:schemeClr w14:val="tx1"/>
                  </w14:solidFill>
                </w14:textFill>
              </w:rPr>
              <w:t>地</w:t>
            </w:r>
            <w:r>
              <w:rPr>
                <w:rFonts w:hint="eastAsia" w:ascii="仿宋" w:hAnsi="仿宋" w:eastAsia="仿宋" w:cs="Times New Roman"/>
                <w:color w:val="000000" w:themeColor="text1"/>
                <w:szCs w:val="21"/>
                <w14:textFill>
                  <w14:solidFill>
                    <w14:schemeClr w14:val="tx1"/>
                  </w14:solidFill>
                </w14:textFill>
              </w:rPr>
              <w:t>重点临摹与创作学习，逐步掌握</w:t>
            </w:r>
            <w:r>
              <w:rPr>
                <w:rFonts w:ascii="仿宋" w:hAnsi="仿宋" w:eastAsia="仿宋" w:cs="Times New Roman"/>
                <w:color w:val="000000" w:themeColor="text1"/>
                <w:szCs w:val="21"/>
                <w14:textFill>
                  <w14:solidFill>
                    <w14:schemeClr w14:val="tx1"/>
                  </w14:solidFill>
                </w14:textFill>
              </w:rPr>
              <w:t>四山摩崖</w:t>
            </w:r>
            <w:r>
              <w:rPr>
                <w:rFonts w:hint="eastAsia" w:ascii="仿宋" w:hAnsi="仿宋" w:eastAsia="仿宋" w:cs="Times New Roman"/>
                <w:color w:val="000000" w:themeColor="text1"/>
                <w:szCs w:val="21"/>
                <w14:textFill>
                  <w14:solidFill>
                    <w14:schemeClr w14:val="tx1"/>
                  </w14:solidFill>
                </w14:textFill>
              </w:rPr>
              <w:t>书写技能，最后能够熟练掌握整幅创作作品形式协调能力。</w:t>
            </w:r>
          </w:p>
        </w:tc>
      </w:tr>
    </w:tbl>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sectPr>
          <w:headerReference r:id="rId4" w:type="default"/>
          <w:footerReference r:id="rId5" w:type="default"/>
          <w:pgSz w:w="11906" w:h="16838"/>
          <w:pgMar w:top="1417" w:right="1417" w:bottom="1417" w:left="1417" w:header="851" w:footer="992" w:gutter="0"/>
          <w:cols w:space="425" w:num="1"/>
          <w:docGrid w:type="lines" w:linePitch="312" w:charSpace="0"/>
        </w:sectPr>
      </w:pPr>
    </w:p>
    <w:p>
      <w:pPr>
        <w:tabs>
          <w:tab w:val="center" w:pos="4535"/>
        </w:tabs>
        <w:spacing w:before="156" w:beforeLines="50" w:line="300" w:lineRule="auto"/>
        <w:ind w:firstLine="482" w:firstLineChars="200"/>
        <w:outlineLvl w:val="1"/>
        <w:rPr>
          <w:rFonts w:ascii="仿宋" w:hAnsi="仿宋" w:eastAsia="仿宋" w:cs="宋体"/>
          <w:b/>
          <w:color w:val="000000" w:themeColor="text1"/>
          <w:sz w:val="24"/>
          <w14:textFill>
            <w14:solidFill>
              <w14:schemeClr w14:val="tx1"/>
            </w14:solidFill>
          </w14:textFill>
        </w:rPr>
      </w:pPr>
      <w:bookmarkStart w:id="20" w:name="_Toc5110"/>
      <w:bookmarkStart w:id="21" w:name="_Toc20976"/>
      <w:bookmarkStart w:id="22" w:name="_Toc10294"/>
      <w:r>
        <w:rPr>
          <w:rFonts w:hint="eastAsia" w:ascii="仿宋" w:hAnsi="仿宋" w:eastAsia="仿宋" w:cs="宋体"/>
          <w:b/>
          <w:color w:val="000000" w:themeColor="text1"/>
          <w:sz w:val="24"/>
          <w14:textFill>
            <w14:solidFill>
              <w14:schemeClr w14:val="tx1"/>
            </w14:solidFill>
          </w14:textFill>
        </w:rPr>
        <w:t>七、教学进程总体安排</w:t>
      </w:r>
      <w:bookmarkEnd w:id="20"/>
      <w:bookmarkEnd w:id="21"/>
      <w:bookmarkEnd w:id="22"/>
      <w:r>
        <w:rPr>
          <w:rFonts w:hint="eastAsia" w:ascii="仿宋" w:hAnsi="仿宋" w:eastAsia="仿宋" w:cs="宋体"/>
          <w:b/>
          <w:color w:val="000000" w:themeColor="text1"/>
          <w:sz w:val="24"/>
          <w14:textFill>
            <w14:solidFill>
              <w14:schemeClr w14:val="tx1"/>
            </w14:solidFill>
          </w14:textFill>
        </w:rPr>
        <w:tab/>
      </w:r>
    </w:p>
    <w:p>
      <w:pPr>
        <w:pStyle w:val="5"/>
        <w:adjustRightInd/>
        <w:snapToGrid/>
        <w:spacing w:before="156" w:beforeLines="50" w:beforeAutospacing="0" w:after="0" w:afterAutospacing="0" w:line="300" w:lineRule="auto"/>
        <w:ind w:firstLine="482" w:firstLineChars="200"/>
        <w:jc w:val="both"/>
        <w:outlineLvl w:val="2"/>
        <w:rPr>
          <w:rFonts w:ascii="仿宋" w:hAnsi="仿宋" w:eastAsia="仿宋" w:cs="黑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（一）教学进程安排</w:t>
      </w:r>
    </w:p>
    <w:p>
      <w:pPr>
        <w:spacing w:before="156" w:beforeLines="50" w:line="300" w:lineRule="auto"/>
        <w:ind w:firstLine="480" w:firstLineChars="200"/>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表1</w:t>
      </w:r>
      <w:r>
        <w:rPr>
          <w:rFonts w:hint="eastAsia" w:ascii="仿宋" w:hAnsi="仿宋" w:eastAsia="仿宋" w:cs="黑体"/>
          <w:b/>
          <w:color w:val="000000" w:themeColor="text1"/>
          <w:sz w:val="21"/>
          <w:szCs w:val="21"/>
          <w:lang w:val="en-US" w:eastAsia="zh-CN"/>
          <w14:textFill>
            <w14:solidFill>
              <w14:schemeClr w14:val="tx1"/>
            </w14:solidFill>
          </w14:textFill>
        </w:rPr>
        <w:t>0</w:t>
      </w:r>
      <w:r>
        <w:rPr>
          <w:rFonts w:hint="eastAsia" w:ascii="仿宋" w:hAnsi="仿宋" w:eastAsia="仿宋" w:cs="黑体"/>
          <w:b/>
          <w:color w:val="000000" w:themeColor="text1"/>
          <w:sz w:val="21"/>
          <w:szCs w:val="21"/>
          <w14:textFill>
            <w14:solidFill>
              <w14:schemeClr w14:val="tx1"/>
            </w14:solidFill>
          </w14:textFill>
        </w:rPr>
        <w:t>：讲座安排</w:t>
      </w:r>
    </w:p>
    <w:tbl>
      <w:tblPr>
        <w:tblStyle w:val="6"/>
        <w:tblW w:w="8945" w:type="dxa"/>
        <w:tblInd w:w="108" w:type="dxa"/>
        <w:tblLayout w:type="fixed"/>
        <w:tblCellMar>
          <w:top w:w="0" w:type="dxa"/>
          <w:left w:w="108" w:type="dxa"/>
          <w:bottom w:w="0" w:type="dxa"/>
          <w:right w:w="108" w:type="dxa"/>
        </w:tblCellMar>
      </w:tblPr>
      <w:tblGrid>
        <w:gridCol w:w="2865"/>
        <w:gridCol w:w="2865"/>
        <w:gridCol w:w="3215"/>
      </w:tblGrid>
      <w:tr>
        <w:tblPrEx>
          <w:tblCellMar>
            <w:top w:w="0" w:type="dxa"/>
            <w:left w:w="108" w:type="dxa"/>
            <w:bottom w:w="0" w:type="dxa"/>
            <w:right w:w="108" w:type="dxa"/>
          </w:tblCellMar>
        </w:tblPrEx>
        <w:trPr>
          <w:trHeight w:val="20"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名称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讲座时间</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课时</w:t>
            </w:r>
          </w:p>
        </w:tc>
      </w:tr>
      <w:tr>
        <w:tblPrEx>
          <w:tblCellMar>
            <w:top w:w="0" w:type="dxa"/>
            <w:left w:w="108" w:type="dxa"/>
            <w:bottom w:w="0" w:type="dxa"/>
            <w:right w:w="108" w:type="dxa"/>
          </w:tblCellMar>
        </w:tblPrEx>
        <w:trPr>
          <w:trHeight w:val="20"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国防教育</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在校期间</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24学时</w:t>
            </w:r>
          </w:p>
        </w:tc>
      </w:tr>
      <w:tr>
        <w:tblPrEx>
          <w:tblCellMar>
            <w:top w:w="0" w:type="dxa"/>
            <w:left w:w="108" w:type="dxa"/>
            <w:bottom w:w="0" w:type="dxa"/>
            <w:right w:w="108" w:type="dxa"/>
          </w:tblCellMar>
        </w:tblPrEx>
        <w:trPr>
          <w:trHeight w:val="20"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健康教育和心理健康教育</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在校期间</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32学时</w:t>
            </w:r>
          </w:p>
        </w:tc>
      </w:tr>
      <w:tr>
        <w:tblPrEx>
          <w:tblCellMar>
            <w:top w:w="0" w:type="dxa"/>
            <w:left w:w="108" w:type="dxa"/>
            <w:bottom w:w="0" w:type="dxa"/>
            <w:right w:w="108" w:type="dxa"/>
          </w:tblCellMar>
        </w:tblPrEx>
        <w:trPr>
          <w:trHeight w:val="20"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形势与政策</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在校期间</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18学时</w:t>
            </w:r>
          </w:p>
        </w:tc>
      </w:tr>
      <w:tr>
        <w:tblPrEx>
          <w:tblCellMar>
            <w:top w:w="0" w:type="dxa"/>
            <w:left w:w="108" w:type="dxa"/>
            <w:bottom w:w="0" w:type="dxa"/>
            <w:right w:w="108" w:type="dxa"/>
          </w:tblCellMar>
        </w:tblPrEx>
        <w:trPr>
          <w:trHeight w:val="20"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书法名家讲座</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在校期间</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36学时</w:t>
            </w:r>
          </w:p>
        </w:tc>
      </w:tr>
    </w:tbl>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表1</w:t>
      </w:r>
      <w:r>
        <w:rPr>
          <w:rFonts w:hint="eastAsia" w:ascii="仿宋" w:hAnsi="仿宋" w:eastAsia="仿宋" w:cs="黑体"/>
          <w:b/>
          <w:color w:val="000000" w:themeColor="text1"/>
          <w:sz w:val="21"/>
          <w:szCs w:val="21"/>
          <w:lang w:val="en-US" w:eastAsia="zh-CN"/>
          <w14:textFill>
            <w14:solidFill>
              <w14:schemeClr w14:val="tx1"/>
            </w14:solidFill>
          </w14:textFill>
        </w:rPr>
        <w:t>1</w:t>
      </w:r>
      <w:r>
        <w:rPr>
          <w:rFonts w:hint="eastAsia" w:ascii="仿宋" w:hAnsi="仿宋" w:eastAsia="仿宋" w:cs="黑体"/>
          <w:b/>
          <w:color w:val="000000" w:themeColor="text1"/>
          <w:sz w:val="21"/>
          <w:szCs w:val="21"/>
          <w14:textFill>
            <w14:solidFill>
              <w14:schemeClr w14:val="tx1"/>
            </w14:solidFill>
          </w14:textFill>
        </w:rPr>
        <w:t>：考证安排</w:t>
      </w:r>
    </w:p>
    <w:tbl>
      <w:tblPr>
        <w:tblStyle w:val="6"/>
        <w:tblW w:w="8955" w:type="dxa"/>
        <w:tblInd w:w="108" w:type="dxa"/>
        <w:tblLayout w:type="fixed"/>
        <w:tblCellMar>
          <w:top w:w="0" w:type="dxa"/>
          <w:left w:w="108" w:type="dxa"/>
          <w:bottom w:w="0" w:type="dxa"/>
          <w:right w:w="108" w:type="dxa"/>
        </w:tblCellMar>
      </w:tblPr>
      <w:tblGrid>
        <w:gridCol w:w="709"/>
        <w:gridCol w:w="2693"/>
        <w:gridCol w:w="1418"/>
        <w:gridCol w:w="865"/>
        <w:gridCol w:w="1920"/>
        <w:gridCol w:w="1350"/>
      </w:tblGrid>
      <w:tr>
        <w:tblPrEx>
          <w:tblCellMar>
            <w:top w:w="0" w:type="dxa"/>
            <w:left w:w="108" w:type="dxa"/>
            <w:bottom w:w="0" w:type="dxa"/>
            <w:right w:w="108" w:type="dxa"/>
          </w:tblCellMar>
        </w:tblPrEx>
        <w:trPr>
          <w:trHeight w:val="20" w:hRule="atLeast"/>
        </w:trPr>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考证项目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考证时间</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等级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发证机关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0"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国家普通话水平测试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学院普通话测试站定</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二乙</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山东省普通话培训测试中心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山东省高等职业学校计算机应用能力考试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每年6月份与12月份</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山东省职业院校职业能力考试委员会</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三者选一项参考</w:t>
            </w:r>
          </w:p>
        </w:tc>
      </w:tr>
      <w:tr>
        <w:tblPrEx>
          <w:tblCellMar>
            <w:top w:w="0" w:type="dxa"/>
            <w:left w:w="108" w:type="dxa"/>
            <w:bottom w:w="0" w:type="dxa"/>
            <w:right w:w="108" w:type="dxa"/>
          </w:tblCellMar>
        </w:tblPrEx>
        <w:trPr>
          <w:trHeight w:val="2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全国计算机等级考试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每年3月份与9月份</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教育部考试中心</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中小学教师资格证考试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每年3、9月份</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小学</w:t>
            </w:r>
          </w:p>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教育与体育局</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选考项目</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省级类书法家协会会员证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每年12月</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书法家协会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 w:hAnsi="仿宋" w:eastAsia="仿宋" w:cs="宋体"/>
                <w:color w:val="000000" w:themeColor="text1"/>
                <w:szCs w:val="21"/>
                <w14:textFill>
                  <w14:solidFill>
                    <w14:schemeClr w14:val="tx1"/>
                  </w14:solidFill>
                </w14:textFill>
              </w:rPr>
            </w:pPr>
          </w:p>
        </w:tc>
      </w:tr>
    </w:tbl>
    <w:p>
      <w:pPr>
        <w:spacing w:before="156" w:beforeLines="50" w:line="300" w:lineRule="auto"/>
        <w:ind w:firstLine="480" w:firstLineChars="200"/>
        <w:rPr>
          <w:rFonts w:ascii="仿宋" w:hAnsi="仿宋" w:eastAsia="仿宋" w:cs="Times New Roman"/>
          <w:color w:val="000000" w:themeColor="text1"/>
          <w:sz w:val="24"/>
          <w14:textFill>
            <w14:solidFill>
              <w14:schemeClr w14:val="tx1"/>
            </w14:solidFill>
          </w14:textFill>
        </w:rPr>
        <w:sectPr>
          <w:footerReference r:id="rId6" w:type="default"/>
          <w:pgSz w:w="11906" w:h="16838"/>
          <w:pgMar w:top="1418" w:right="1418" w:bottom="1418" w:left="1418" w:header="851" w:footer="851" w:gutter="0"/>
          <w:cols w:space="425" w:num="1"/>
          <w:docGrid w:type="lines" w:linePitch="312" w:charSpace="0"/>
        </w:sectPr>
      </w:pPr>
    </w:p>
    <w:p>
      <w:pPr>
        <w:spacing w:before="156" w:beforeLines="50" w:line="300" w:lineRule="auto"/>
        <w:ind w:firstLine="442" w:firstLineChars="200"/>
        <w:jc w:val="center"/>
        <w:rPr>
          <w:rFonts w:ascii="仿宋" w:hAnsi="仿宋" w:eastAsia="仿宋" w:cs="黑体"/>
          <w:b/>
          <w:color w:val="000000" w:themeColor="text1"/>
          <w:szCs w:val="21"/>
          <w14:textFill>
            <w14:solidFill>
              <w14:schemeClr w14:val="tx1"/>
            </w14:solidFill>
          </w14:textFill>
        </w:rPr>
      </w:pPr>
      <w:r>
        <w:rPr>
          <w:rFonts w:hint="eastAsia" w:ascii="仿宋" w:hAnsi="仿宋" w:eastAsia="仿宋" w:cs="黑体"/>
          <w:b/>
          <w:color w:val="000000" w:themeColor="text1"/>
          <w:szCs w:val="21"/>
          <w14:textFill>
            <w14:solidFill>
              <w14:schemeClr w14:val="tx1"/>
            </w14:solidFill>
          </w14:textFill>
        </w:rPr>
        <w:t xml:space="preserve"> 表1</w:t>
      </w:r>
      <w:r>
        <w:rPr>
          <w:rFonts w:hint="eastAsia" w:ascii="仿宋" w:hAnsi="仿宋" w:eastAsia="仿宋" w:cs="黑体"/>
          <w:b/>
          <w:color w:val="000000" w:themeColor="text1"/>
          <w:szCs w:val="21"/>
          <w:lang w:val="en-US" w:eastAsia="zh-CN"/>
          <w14:textFill>
            <w14:solidFill>
              <w14:schemeClr w14:val="tx1"/>
            </w14:solidFill>
          </w14:textFill>
        </w:rPr>
        <w:t>2</w:t>
      </w:r>
      <w:r>
        <w:rPr>
          <w:rFonts w:hint="eastAsia" w:ascii="仿宋" w:hAnsi="仿宋" w:eastAsia="仿宋" w:cs="黑体"/>
          <w:b/>
          <w:color w:val="000000" w:themeColor="text1"/>
          <w:szCs w:val="21"/>
          <w14:textFill>
            <w14:solidFill>
              <w14:schemeClr w14:val="tx1"/>
            </w14:solidFill>
          </w14:textFill>
        </w:rPr>
        <w:t>：书画艺术专业（教育班）</w:t>
      </w:r>
      <w:r>
        <w:rPr>
          <w:rFonts w:ascii="仿宋" w:hAnsi="仿宋" w:eastAsia="仿宋" w:cs="黑体"/>
          <w:b/>
          <w:color w:val="000000" w:themeColor="text1"/>
          <w:szCs w:val="21"/>
          <w14:textFill>
            <w14:solidFill>
              <w14:schemeClr w14:val="tx1"/>
            </w14:solidFill>
          </w14:textFill>
        </w:rPr>
        <w:t>课程设置表</w:t>
      </w:r>
      <w:r>
        <w:rPr>
          <w:rFonts w:hint="eastAsia" w:ascii="仿宋" w:hAnsi="仿宋" w:eastAsia="仿宋" w:cs="黑体"/>
          <w:b/>
          <w:color w:val="000000" w:themeColor="text1"/>
          <w:szCs w:val="21"/>
          <w14:textFill>
            <w14:solidFill>
              <w14:schemeClr w14:val="tx1"/>
            </w14:solidFill>
          </w14:textFill>
        </w:rPr>
        <w:t xml:space="preserve"> </w:t>
      </w:r>
    </w:p>
    <w:tbl>
      <w:tblPr>
        <w:tblStyle w:val="6"/>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675"/>
        <w:gridCol w:w="1275"/>
        <w:gridCol w:w="2249"/>
        <w:gridCol w:w="714"/>
        <w:gridCol w:w="709"/>
        <w:gridCol w:w="709"/>
        <w:gridCol w:w="731"/>
        <w:gridCol w:w="416"/>
        <w:gridCol w:w="416"/>
        <w:gridCol w:w="416"/>
        <w:gridCol w:w="416"/>
        <w:gridCol w:w="416"/>
        <w:gridCol w:w="416"/>
        <w:gridCol w:w="416"/>
        <w:gridCol w:w="416"/>
        <w:gridCol w:w="416"/>
        <w:gridCol w:w="416"/>
        <w:gridCol w:w="416"/>
        <w:gridCol w:w="423"/>
        <w:gridCol w:w="785"/>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restart"/>
            <w:shd w:val="clear" w:color="auto" w:fill="auto"/>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课程类别</w:t>
            </w:r>
          </w:p>
        </w:tc>
        <w:tc>
          <w:tcPr>
            <w:tcW w:w="675" w:type="dxa"/>
            <w:vMerge w:val="restart"/>
            <w:shd w:val="clear" w:color="auto" w:fill="auto"/>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课程性质</w:t>
            </w:r>
          </w:p>
        </w:tc>
        <w:tc>
          <w:tcPr>
            <w:tcW w:w="1275"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课程编号</w:t>
            </w:r>
          </w:p>
        </w:tc>
        <w:tc>
          <w:tcPr>
            <w:tcW w:w="2249"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课程名称</w:t>
            </w:r>
          </w:p>
        </w:tc>
        <w:tc>
          <w:tcPr>
            <w:tcW w:w="714"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学分</w:t>
            </w:r>
          </w:p>
        </w:tc>
        <w:tc>
          <w:tcPr>
            <w:tcW w:w="2149" w:type="dxa"/>
            <w:gridSpan w:val="3"/>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计划学时</w:t>
            </w:r>
          </w:p>
        </w:tc>
        <w:tc>
          <w:tcPr>
            <w:tcW w:w="4999" w:type="dxa"/>
            <w:gridSpan w:val="12"/>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学期/周数/周学时</w:t>
            </w:r>
          </w:p>
        </w:tc>
        <w:tc>
          <w:tcPr>
            <w:tcW w:w="785"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课程</w:t>
            </w:r>
            <w:r>
              <w:rPr>
                <w:rFonts w:hint="eastAsia" w:ascii="仿宋" w:hAnsi="仿宋" w:eastAsia="仿宋" w:cs="Tahoma"/>
                <w:b/>
                <w:bCs/>
                <w:color w:val="000000" w:themeColor="text1"/>
                <w:szCs w:val="21"/>
                <w14:textFill>
                  <w14:solidFill>
                    <w14:schemeClr w14:val="tx1"/>
                  </w14:solidFill>
                </w14:textFill>
              </w:rPr>
              <w:br w:type="textWrapping"/>
            </w:r>
            <w:r>
              <w:rPr>
                <w:rFonts w:hint="eastAsia" w:ascii="仿宋" w:hAnsi="仿宋" w:eastAsia="仿宋" w:cs="Tahoma"/>
                <w:b/>
                <w:bCs/>
                <w:color w:val="000000" w:themeColor="text1"/>
                <w:szCs w:val="21"/>
                <w14:textFill>
                  <w14:solidFill>
                    <w14:schemeClr w14:val="tx1"/>
                  </w14:solidFill>
                </w14:textFill>
              </w:rPr>
              <w:t>类型A/B/C</w:t>
            </w:r>
          </w:p>
        </w:tc>
        <w:tc>
          <w:tcPr>
            <w:tcW w:w="709"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考核方式</w:t>
            </w:r>
          </w:p>
        </w:tc>
        <w:tc>
          <w:tcPr>
            <w:tcW w:w="850"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2249"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14"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09"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总学时</w:t>
            </w:r>
          </w:p>
        </w:tc>
        <w:tc>
          <w:tcPr>
            <w:tcW w:w="709"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理论教学</w:t>
            </w:r>
          </w:p>
        </w:tc>
        <w:tc>
          <w:tcPr>
            <w:tcW w:w="731" w:type="dxa"/>
            <w:vMerge w:val="restart"/>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实践教学</w:t>
            </w:r>
          </w:p>
        </w:tc>
        <w:tc>
          <w:tcPr>
            <w:tcW w:w="832" w:type="dxa"/>
            <w:gridSpan w:val="2"/>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一(16周)</w:t>
            </w:r>
          </w:p>
        </w:tc>
        <w:tc>
          <w:tcPr>
            <w:tcW w:w="832" w:type="dxa"/>
            <w:gridSpan w:val="2"/>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二(18周)</w:t>
            </w:r>
          </w:p>
        </w:tc>
        <w:tc>
          <w:tcPr>
            <w:tcW w:w="832" w:type="dxa"/>
            <w:gridSpan w:val="2"/>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三(18周)</w:t>
            </w:r>
          </w:p>
        </w:tc>
        <w:tc>
          <w:tcPr>
            <w:tcW w:w="832" w:type="dxa"/>
            <w:gridSpan w:val="2"/>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四(18周)</w:t>
            </w:r>
          </w:p>
        </w:tc>
        <w:tc>
          <w:tcPr>
            <w:tcW w:w="832" w:type="dxa"/>
            <w:gridSpan w:val="2"/>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五(18周)</w:t>
            </w:r>
          </w:p>
        </w:tc>
        <w:tc>
          <w:tcPr>
            <w:tcW w:w="839" w:type="dxa"/>
            <w:gridSpan w:val="2"/>
            <w:shd w:val="clear" w:color="auto" w:fill="auto"/>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六(18周)</w:t>
            </w:r>
          </w:p>
        </w:tc>
        <w:tc>
          <w:tcPr>
            <w:tcW w:w="78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850"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2249"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14"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31"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周数</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学时</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周数</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学时</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周数</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学时</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周数</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学时</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周数</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学时</w:t>
            </w:r>
          </w:p>
        </w:tc>
        <w:tc>
          <w:tcPr>
            <w:tcW w:w="416"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周数</w:t>
            </w:r>
          </w:p>
        </w:tc>
        <w:tc>
          <w:tcPr>
            <w:tcW w:w="423"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学时</w:t>
            </w:r>
          </w:p>
        </w:tc>
        <w:tc>
          <w:tcPr>
            <w:tcW w:w="78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850"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restart"/>
            <w:shd w:val="clear" w:color="auto" w:fill="auto"/>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公共课</w:t>
            </w:r>
          </w:p>
        </w:tc>
        <w:tc>
          <w:tcPr>
            <w:tcW w:w="675" w:type="dxa"/>
            <w:vMerge w:val="restart"/>
            <w:shd w:val="clear" w:color="auto" w:fill="auto"/>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公共必修课</w:t>
            </w: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军事课</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112</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大学生心理健康教育</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88888803-1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体育(一)</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32</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88888803-2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体育（二）</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88888803-3</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体育（三）</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88888804</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思想道德与法治</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88888805</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毛泽东思想和中国特色社会主义理论体系</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88888806</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习近平新时代中国特色社会主义思想概论</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88888807</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形势与政策</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88888808-1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大学生职业发展与就业创业指导（一）</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88888808-2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大学生职业发展与就业创业指导（二）</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88888809-1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高职英语（一）</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88888809-2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高职英语（二）</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88888810</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大学语文</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88888811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计算机文化基础</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C</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88888812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劳动教育</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88888813</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大学生安全教育</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3524" w:type="dxa"/>
            <w:gridSpan w:val="2"/>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公共</w:t>
            </w:r>
            <w:r>
              <w:rPr>
                <w:rFonts w:ascii="仿宋" w:hAnsi="仿宋" w:eastAsia="仿宋" w:cs="Tahoma"/>
                <w:color w:val="000000" w:themeColor="text1"/>
                <w:szCs w:val="21"/>
                <w14:textFill>
                  <w14:solidFill>
                    <w14:schemeClr w14:val="tx1"/>
                  </w14:solidFill>
                </w14:textFill>
              </w:rPr>
              <w:t>必修课</w:t>
            </w:r>
            <w:r>
              <w:rPr>
                <w:rFonts w:hint="eastAsia" w:ascii="仿宋" w:hAnsi="仿宋" w:eastAsia="仿宋" w:cs="Tahoma"/>
                <w:color w:val="000000" w:themeColor="text1"/>
                <w:szCs w:val="21"/>
                <w14:textFill>
                  <w14:solidFill>
                    <w14:schemeClr w14:val="tx1"/>
                  </w14:solidFill>
                </w14:textFill>
              </w:rPr>
              <w:t>小计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35</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764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400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17</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3524" w:type="dxa"/>
            <w:gridSpan w:val="2"/>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所占公共课比例</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85%</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83%</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restart"/>
            <w:shd w:val="clear" w:color="auto" w:fill="auto"/>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公共选修课</w:t>
            </w:r>
          </w:p>
        </w:tc>
        <w:tc>
          <w:tcPr>
            <w:tcW w:w="1275" w:type="dxa"/>
            <w:shd w:val="clear" w:color="auto" w:fill="auto"/>
            <w:vAlign w:val="center"/>
          </w:tcPr>
          <w:p>
            <w:pP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88888903</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党史国史</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 xml:space="preserve">2 </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88888906</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大学美育</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88888908</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论语</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 xml:space="preserve">2 </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3524" w:type="dxa"/>
            <w:gridSpan w:val="2"/>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公共</w:t>
            </w:r>
            <w:r>
              <w:rPr>
                <w:rFonts w:ascii="仿宋" w:hAnsi="仿宋" w:eastAsia="仿宋" w:cs="Tahoma"/>
                <w:color w:val="000000" w:themeColor="text1"/>
                <w:szCs w:val="21"/>
                <w14:textFill>
                  <w14:solidFill>
                    <w14:schemeClr w14:val="tx1"/>
                  </w14:solidFill>
                </w14:textFill>
              </w:rPr>
              <w:t>选修课</w:t>
            </w:r>
            <w:r>
              <w:rPr>
                <w:rFonts w:hint="eastAsia" w:ascii="仿宋" w:hAnsi="仿宋" w:eastAsia="仿宋" w:cs="Tahoma"/>
                <w:color w:val="000000" w:themeColor="text1"/>
                <w:szCs w:val="21"/>
                <w14:textFill>
                  <w14:solidFill>
                    <w14:schemeClr w14:val="tx1"/>
                  </w14:solidFill>
                </w14:textFill>
              </w:rPr>
              <w:t>小计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3524" w:type="dxa"/>
            <w:gridSpan w:val="2"/>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所占公共课比例</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15%</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17%</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4199" w:type="dxa"/>
            <w:gridSpan w:val="3"/>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公共课学时合计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41</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872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436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21</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4199" w:type="dxa"/>
            <w:gridSpan w:val="3"/>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公共课所占总课时比例</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23%</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restart"/>
            <w:shd w:val="clear" w:color="auto" w:fill="auto"/>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专业课</w:t>
            </w:r>
          </w:p>
        </w:tc>
        <w:tc>
          <w:tcPr>
            <w:tcW w:w="675" w:type="dxa"/>
            <w:shd w:val="clear" w:color="auto" w:fill="auto"/>
            <w:noWrap/>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专业群平台课</w:t>
            </w:r>
            <w:r>
              <w:rPr>
                <w:rFonts w:hint="eastAsia" w:ascii="仿宋" w:hAnsi="仿宋" w:eastAsia="仿宋" w:cs="Tahoma"/>
                <w:color w:val="000000" w:themeColor="text1"/>
                <w:szCs w:val="21"/>
                <w14:textFill>
                  <w14:solidFill>
                    <w14:schemeClr w14:val="tx1"/>
                  </w14:solidFill>
                </w14:textFill>
              </w:rPr>
              <w:t>(必修)</w:t>
            </w: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中国美术史</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restart"/>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专业基础课</w:t>
            </w:r>
            <w:r>
              <w:rPr>
                <w:rFonts w:hint="eastAsia" w:ascii="仿宋" w:hAnsi="仿宋" w:eastAsia="仿宋" w:cs="Tahoma"/>
                <w:color w:val="000000" w:themeColor="text1"/>
                <w:szCs w:val="21"/>
                <w14:textFill>
                  <w14:solidFill>
                    <w14:schemeClr w14:val="tx1"/>
                  </w14:solidFill>
                </w14:textFill>
              </w:rPr>
              <w:t>(必修)</w:t>
            </w: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书画装裱</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26</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140403</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国画花鸟</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12</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140404</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碑帖研学</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C</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考察</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140405</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篆刻技法</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140406</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《教育学》</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22</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140407</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《教育心理学》</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22</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140408</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国画山水</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140409</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综合创作</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140410</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教育见习</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中国书法史</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A</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考试</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140414-1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岗位实习（一）(书画艺术）</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13</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240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240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C</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考察</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140414-2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岗位实习(二）(书画艺术）</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540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510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C</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考察</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restart"/>
            <w:shd w:val="clear" w:color="auto" w:fill="auto"/>
            <w:noWrap/>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专业技能课</w:t>
            </w:r>
            <w:r>
              <w:rPr>
                <w:rFonts w:hint="eastAsia" w:ascii="仿宋" w:hAnsi="仿宋" w:eastAsia="仿宋" w:cs="Tahoma"/>
                <w:color w:val="000000" w:themeColor="text1"/>
                <w:szCs w:val="21"/>
                <w14:textFill>
                  <w14:solidFill>
                    <w14:schemeClr w14:val="tx1"/>
                  </w14:solidFill>
                </w14:textFill>
              </w:rPr>
              <w:t>(必修)</w:t>
            </w: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140413</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 xml:space="preserve">篆书技法 </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44</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140414</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隶书技法</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17</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140415</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 xml:space="preserve">楷书技法 </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140416-1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硬笔书法（一）</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140416-2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硬笔书法（二）</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140417</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 xml:space="preserve">行草书技法 </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4199" w:type="dxa"/>
            <w:gridSpan w:val="3"/>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专业必修课小计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1830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468</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1362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4199" w:type="dxa"/>
            <w:gridSpan w:val="3"/>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所占专业课比例</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89%</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restart"/>
            <w:shd w:val="clear" w:color="auto" w:fill="auto"/>
            <w:textDirection w:val="tbRlV"/>
            <w:vAlign w:val="center"/>
          </w:tcPr>
          <w:p>
            <w:pPr>
              <w:spacing w:line="240" w:lineRule="exact"/>
              <w:jc w:val="center"/>
              <w:rPr>
                <w:rFonts w:ascii="仿宋" w:hAnsi="仿宋" w:eastAsia="仿宋" w:cs="Tahoma"/>
                <w:b/>
                <w:bCs/>
                <w:color w:val="000000" w:themeColor="text1"/>
                <w:szCs w:val="21"/>
                <w14:textFill>
                  <w14:solidFill>
                    <w14:schemeClr w14:val="tx1"/>
                  </w14:solidFill>
                </w14:textFill>
              </w:rPr>
            </w:pPr>
            <w:r>
              <w:rPr>
                <w:rFonts w:hint="eastAsia" w:ascii="仿宋" w:hAnsi="仿宋" w:eastAsia="仿宋" w:cs="Tahoma"/>
                <w:b/>
                <w:bCs/>
                <w:color w:val="000000" w:themeColor="text1"/>
                <w:szCs w:val="21"/>
                <w14:textFill>
                  <w14:solidFill>
                    <w14:schemeClr w14:val="tx1"/>
                  </w14:solidFill>
                </w14:textFill>
              </w:rPr>
              <w:t>专业拓展选修课程（选修）</w:t>
            </w: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140481</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书画创作（毕业设计）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60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140482</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 xml:space="preserve">金石传拓 </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26</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140483</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 xml:space="preserve">书法文创 </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18</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127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140484</w:t>
            </w:r>
          </w:p>
        </w:tc>
        <w:tc>
          <w:tcPr>
            <w:tcW w:w="224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古诗词鉴赏</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17</w:t>
            </w: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B</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考查</w:t>
            </w: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3524" w:type="dxa"/>
            <w:gridSpan w:val="2"/>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专业</w:t>
            </w:r>
            <w:r>
              <w:rPr>
                <w:rFonts w:ascii="仿宋" w:hAnsi="仿宋" w:eastAsia="仿宋" w:cs="Tahoma"/>
                <w:color w:val="000000" w:themeColor="text1"/>
                <w:szCs w:val="21"/>
                <w14:textFill>
                  <w14:solidFill>
                    <w14:schemeClr w14:val="tx1"/>
                  </w14:solidFill>
                </w14:textFill>
              </w:rPr>
              <w:t>选修课</w:t>
            </w:r>
            <w:r>
              <w:rPr>
                <w:rFonts w:hint="eastAsia" w:ascii="仿宋" w:hAnsi="仿宋" w:eastAsia="仿宋" w:cs="Tahoma"/>
                <w:color w:val="000000" w:themeColor="text1"/>
                <w:szCs w:val="21"/>
                <w14:textFill>
                  <w14:solidFill>
                    <w14:schemeClr w14:val="tx1"/>
                  </w14:solidFill>
                </w14:textFill>
              </w:rPr>
              <w:t>小计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12</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206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120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0</w:t>
            </w: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675"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3524" w:type="dxa"/>
            <w:gridSpan w:val="2"/>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所占专业课比例</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11%</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4199" w:type="dxa"/>
            <w:gridSpan w:val="3"/>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专业课学时合计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114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2036</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554</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1482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40</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2" w:type="dxa"/>
            <w:vMerge w:val="continue"/>
            <w:vAlign w:val="center"/>
          </w:tcPr>
          <w:p>
            <w:pPr>
              <w:spacing w:line="240" w:lineRule="exact"/>
              <w:rPr>
                <w:rFonts w:ascii="仿宋" w:hAnsi="仿宋" w:eastAsia="仿宋" w:cs="Tahoma"/>
                <w:b/>
                <w:bCs/>
                <w:color w:val="000000" w:themeColor="text1"/>
                <w:szCs w:val="21"/>
                <w14:textFill>
                  <w14:solidFill>
                    <w14:schemeClr w14:val="tx1"/>
                  </w14:solidFill>
                </w14:textFill>
              </w:rPr>
            </w:pPr>
          </w:p>
        </w:tc>
        <w:tc>
          <w:tcPr>
            <w:tcW w:w="4199" w:type="dxa"/>
            <w:gridSpan w:val="3"/>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专业课所占总课时比例</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74%</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70%</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56%</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77%</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gridSpan w:val="4"/>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选修课占总课时比例</w:t>
            </w:r>
          </w:p>
        </w:tc>
        <w:tc>
          <w:tcPr>
            <w:tcW w:w="714" w:type="dxa"/>
            <w:shd w:val="clear" w:color="auto" w:fill="auto"/>
            <w:vAlign w:val="center"/>
          </w:tcPr>
          <w:p>
            <w:pPr>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12%</w:t>
            </w:r>
          </w:p>
        </w:tc>
        <w:tc>
          <w:tcPr>
            <w:tcW w:w="709" w:type="dxa"/>
            <w:shd w:val="clear" w:color="auto" w:fill="auto"/>
            <w:vAlign w:val="center"/>
          </w:tcPr>
          <w:p>
            <w:pPr>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11%</w:t>
            </w:r>
          </w:p>
        </w:tc>
        <w:tc>
          <w:tcPr>
            <w:tcW w:w="709" w:type="dxa"/>
            <w:shd w:val="clear" w:color="auto" w:fill="auto"/>
            <w:vAlign w:val="center"/>
          </w:tcPr>
          <w:p>
            <w:pPr>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16%</w:t>
            </w:r>
          </w:p>
        </w:tc>
        <w:tc>
          <w:tcPr>
            <w:tcW w:w="731" w:type="dxa"/>
            <w:shd w:val="clear" w:color="auto" w:fill="auto"/>
            <w:vAlign w:val="center"/>
          </w:tcPr>
          <w:p>
            <w:pPr>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gridSpan w:val="4"/>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总课时合计</w:t>
            </w:r>
          </w:p>
        </w:tc>
        <w:tc>
          <w:tcPr>
            <w:tcW w:w="714"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155</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2908</w:t>
            </w:r>
          </w:p>
        </w:tc>
        <w:tc>
          <w:tcPr>
            <w:tcW w:w="709"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990</w:t>
            </w:r>
          </w:p>
        </w:tc>
        <w:tc>
          <w:tcPr>
            <w:tcW w:w="731"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1918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28</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59</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34</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16"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42</w:t>
            </w:r>
          </w:p>
        </w:tc>
        <w:tc>
          <w:tcPr>
            <w:tcW w:w="416"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423" w:type="dxa"/>
            <w:shd w:val="clear" w:color="auto" w:fill="auto"/>
            <w:vAlign w:val="center"/>
          </w:tcPr>
          <w:p>
            <w:pPr>
              <w:jc w:val="center"/>
              <w:textAlignment w:val="center"/>
              <w:rPr>
                <w:rFonts w:ascii="仿宋" w:hAnsi="仿宋" w:eastAsia="仿宋" w:cs="Tahoma"/>
                <w:color w:val="000000" w:themeColor="text1"/>
                <w:szCs w:val="21"/>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30</w:t>
            </w:r>
          </w:p>
        </w:tc>
        <w:tc>
          <w:tcPr>
            <w:tcW w:w="785"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Tahoma"/>
                <w:color w:val="000000" w:themeColor="text1"/>
                <w:szCs w:val="21"/>
                <w14:textFill>
                  <w14:solidFill>
                    <w14:schemeClr w14:val="tx1"/>
                  </w14:solidFill>
                </w14:textFill>
              </w:rPr>
            </w:pPr>
          </w:p>
        </w:tc>
        <w:tc>
          <w:tcPr>
            <w:tcW w:w="850" w:type="dxa"/>
            <w:shd w:val="clear" w:color="auto" w:fill="auto"/>
            <w:vAlign w:val="center"/>
          </w:tcPr>
          <w:p>
            <w:pPr>
              <w:spacing w:line="240" w:lineRule="exact"/>
              <w:jc w:val="center"/>
              <w:rPr>
                <w:rFonts w:ascii="仿宋" w:hAnsi="仿宋" w:eastAsia="仿宋"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737" w:type="dxa"/>
            <w:gridSpan w:val="23"/>
            <w:shd w:val="clear" w:color="auto" w:fill="auto"/>
            <w:vAlign w:val="center"/>
          </w:tcPr>
          <w:p>
            <w:pPr>
              <w:spacing w:line="240" w:lineRule="exac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注：1.理论教学+实践教学=总学时，公共课学时合计+专业课学时合计=总课时合计。</w:t>
            </w:r>
            <w:r>
              <w:rPr>
                <w:rFonts w:hint="eastAsia" w:ascii="仿宋" w:hAnsi="仿宋" w:eastAsia="仿宋" w:cs="Tahoma"/>
                <w:color w:val="000000" w:themeColor="text1"/>
                <w:szCs w:val="21"/>
                <w14:textFill>
                  <w14:solidFill>
                    <w14:schemeClr w14:val="tx1"/>
                  </w14:solidFill>
                </w14:textFill>
              </w:rPr>
              <w:br w:type="textWrapping"/>
            </w:r>
            <w:r>
              <w:rPr>
                <w:rFonts w:hint="eastAsia" w:ascii="仿宋" w:hAnsi="仿宋" w:eastAsia="仿宋" w:cs="Tahoma"/>
                <w:color w:val="000000" w:themeColor="text1"/>
                <w:szCs w:val="21"/>
                <w14:textFill>
                  <w14:solidFill>
                    <w14:schemeClr w14:val="tx1"/>
                  </w14:solidFill>
                </w14:textFill>
              </w:rPr>
              <w:t>2.每一学期中的周数是指课程安排的周数，学时指每周安排的上课学时。</w:t>
            </w:r>
            <w:r>
              <w:rPr>
                <w:rFonts w:hint="eastAsia" w:ascii="仿宋" w:hAnsi="仿宋" w:eastAsia="仿宋" w:cs="Tahoma"/>
                <w:color w:val="000000" w:themeColor="text1"/>
                <w:szCs w:val="21"/>
                <w14:textFill>
                  <w14:solidFill>
                    <w14:schemeClr w14:val="tx1"/>
                  </w14:solidFill>
                </w14:textFill>
              </w:rPr>
              <w:br w:type="textWrapping"/>
            </w:r>
            <w:r>
              <w:rPr>
                <w:rFonts w:hint="eastAsia" w:ascii="仿宋" w:hAnsi="仿宋" w:eastAsia="仿宋" w:cs="Tahoma"/>
                <w:color w:val="000000" w:themeColor="text1"/>
                <w:szCs w:val="21"/>
                <w14:textFill>
                  <w14:solidFill>
                    <w14:schemeClr w14:val="tx1"/>
                  </w14:solidFill>
                </w14:textFill>
              </w:rPr>
              <w:t>3.考核方式分为考试/考查。</w:t>
            </w:r>
          </w:p>
        </w:tc>
      </w:tr>
    </w:tbl>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sectPr>
          <w:pgSz w:w="16838" w:h="11906" w:orient="landscape"/>
          <w:pgMar w:top="1417" w:right="1417" w:bottom="1417" w:left="1417" w:header="851" w:footer="992" w:gutter="0"/>
          <w:cols w:space="425" w:num="1"/>
          <w:docGrid w:type="lines" w:linePitch="312" w:charSpace="0"/>
        </w:sectPr>
      </w:pP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3.集中实践教学进程</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表1</w:t>
      </w:r>
      <w:r>
        <w:rPr>
          <w:rFonts w:hint="eastAsia" w:ascii="仿宋" w:hAnsi="仿宋" w:eastAsia="仿宋" w:cs="黑体"/>
          <w:b/>
          <w:color w:val="000000" w:themeColor="text1"/>
          <w:sz w:val="21"/>
          <w:szCs w:val="21"/>
          <w:lang w:val="en-US" w:eastAsia="zh-CN"/>
          <w14:textFill>
            <w14:solidFill>
              <w14:schemeClr w14:val="tx1"/>
            </w14:solidFill>
          </w14:textFill>
        </w:rPr>
        <w:t>3</w:t>
      </w:r>
      <w:r>
        <w:rPr>
          <w:rFonts w:hint="eastAsia" w:ascii="仿宋" w:hAnsi="仿宋" w:eastAsia="仿宋" w:cs="黑体"/>
          <w:b/>
          <w:color w:val="000000" w:themeColor="text1"/>
          <w:sz w:val="21"/>
          <w:szCs w:val="21"/>
          <w14:textFill>
            <w14:solidFill>
              <w14:schemeClr w14:val="tx1"/>
            </w14:solidFill>
          </w14:textFill>
        </w:rPr>
        <w:t xml:space="preserve">：（教育班）集中实践教学进程表 </w:t>
      </w:r>
    </w:p>
    <w:tbl>
      <w:tblPr>
        <w:tblStyle w:val="6"/>
        <w:tblW w:w="8631" w:type="dxa"/>
        <w:jc w:val="center"/>
        <w:tblLayout w:type="fixed"/>
        <w:tblCellMar>
          <w:top w:w="0" w:type="dxa"/>
          <w:left w:w="108" w:type="dxa"/>
          <w:bottom w:w="0" w:type="dxa"/>
          <w:right w:w="108" w:type="dxa"/>
        </w:tblCellMar>
      </w:tblPr>
      <w:tblGrid>
        <w:gridCol w:w="726"/>
        <w:gridCol w:w="2296"/>
        <w:gridCol w:w="486"/>
        <w:gridCol w:w="486"/>
        <w:gridCol w:w="486"/>
        <w:gridCol w:w="486"/>
        <w:gridCol w:w="486"/>
        <w:gridCol w:w="491"/>
        <w:gridCol w:w="2688"/>
      </w:tblGrid>
      <w:tr>
        <w:tblPrEx>
          <w:tblCellMar>
            <w:top w:w="0" w:type="dxa"/>
            <w:left w:w="108" w:type="dxa"/>
            <w:bottom w:w="0" w:type="dxa"/>
            <w:right w:w="108" w:type="dxa"/>
          </w:tblCellMar>
        </w:tblPrEx>
        <w:trPr>
          <w:trHeight w:val="340" w:hRule="exact"/>
          <w:tblHeader/>
          <w:jc w:val="center"/>
        </w:trPr>
        <w:tc>
          <w:tcPr>
            <w:tcW w:w="72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Times New Roman"/>
                <w:b/>
                <w:color w:val="000000" w:themeColor="text1"/>
                <w:szCs w:val="21"/>
                <w14:textFill>
                  <w14:solidFill>
                    <w14:schemeClr w14:val="tx1"/>
                  </w14:solidFill>
                </w14:textFill>
              </w:rPr>
              <w:t>序号</w:t>
            </w:r>
          </w:p>
        </w:tc>
        <w:tc>
          <w:tcPr>
            <w:tcW w:w="229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课程名称</w:t>
            </w:r>
          </w:p>
        </w:tc>
        <w:tc>
          <w:tcPr>
            <w:tcW w:w="29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开设学期（周数）</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40" w:hRule="exact"/>
          <w:jc w:val="center"/>
        </w:trPr>
        <w:tc>
          <w:tcPr>
            <w:tcW w:w="72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229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二</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三</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四</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五</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六</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c>
          <w:tcPr>
            <w:tcW w:w="22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军事理论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第1、2周</w:t>
            </w: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c>
          <w:tcPr>
            <w:tcW w:w="2296"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碑帖研学</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w:t>
            </w: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c>
          <w:tcPr>
            <w:tcW w:w="2296"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教育见习</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c>
          <w:tcPr>
            <w:tcW w:w="2296"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综合创作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w:t>
            </w:r>
          </w:p>
        </w:tc>
        <w:tc>
          <w:tcPr>
            <w:tcW w:w="2296"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岗位实习</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包含寒假4周</w:t>
            </w:r>
          </w:p>
        </w:tc>
      </w:tr>
      <w:tr>
        <w:tblPrEx>
          <w:tblCellMar>
            <w:top w:w="0" w:type="dxa"/>
            <w:left w:w="108" w:type="dxa"/>
            <w:bottom w:w="0" w:type="dxa"/>
            <w:right w:w="108" w:type="dxa"/>
          </w:tblCellMar>
        </w:tblPrEx>
        <w:trPr>
          <w:trHeight w:val="340" w:hRule="exact"/>
          <w:jc w:val="center"/>
        </w:trPr>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r>
    </w:tbl>
    <w:p>
      <w:pPr>
        <w:pStyle w:val="5"/>
        <w:adjustRightInd/>
        <w:snapToGrid/>
        <w:spacing w:before="156" w:beforeLines="50" w:beforeAutospacing="0" w:after="0" w:afterAutospacing="0" w:line="300" w:lineRule="auto"/>
        <w:ind w:firstLine="482" w:firstLineChars="200"/>
        <w:jc w:val="both"/>
        <w:outlineLvl w:val="2"/>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（二）教学时数分类统计</w:t>
      </w:r>
    </w:p>
    <w:p>
      <w:pPr>
        <w:pStyle w:val="5"/>
        <w:adjustRightInd/>
        <w:snapToGrid/>
        <w:spacing w:before="156" w:beforeLines="50" w:beforeAutospacing="0" w:after="0" w:afterAutospacing="0" w:line="300" w:lineRule="auto"/>
        <w:ind w:firstLine="480" w:firstLineChars="200"/>
        <w:jc w:val="both"/>
        <w:rPr>
          <w:rFonts w:ascii="仿宋" w:hAnsi="仿宋" w:eastAsia="仿宋" w:cs="宋体"/>
          <w:b/>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1.分学期教学时数统计</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14</w:t>
      </w:r>
      <w:r>
        <w:rPr>
          <w:rFonts w:hint="eastAsia" w:ascii="仿宋" w:hAnsi="仿宋" w:eastAsia="仿宋" w:cs="黑体"/>
          <w:b/>
          <w:color w:val="000000" w:themeColor="text1"/>
          <w:sz w:val="21"/>
          <w:szCs w:val="21"/>
          <w14:textFill>
            <w14:solidFill>
              <w14:schemeClr w14:val="tx1"/>
            </w14:solidFill>
          </w14:textFill>
        </w:rPr>
        <w:t xml:space="preserve">：（教育班）分学期教学时数统计表 </w:t>
      </w:r>
    </w:p>
    <w:tbl>
      <w:tblPr>
        <w:tblStyle w:val="7"/>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660"/>
        <w:gridCol w:w="945"/>
        <w:gridCol w:w="915"/>
        <w:gridCol w:w="885"/>
        <w:gridCol w:w="900"/>
        <w:gridCol w:w="960"/>
        <w:gridCol w:w="840"/>
        <w:gridCol w:w="94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tcPr>
          <w:p>
            <w:pPr>
              <w:pStyle w:val="5"/>
              <w:widowControl/>
              <w:adjustRightInd/>
              <w:snapToGrid/>
              <w:spacing w:before="156" w:beforeLines="50"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序号</w:t>
            </w:r>
          </w:p>
        </w:tc>
        <w:tc>
          <w:tcPr>
            <w:tcW w:w="660" w:type="dxa"/>
            <w:vMerge w:val="restart"/>
          </w:tcPr>
          <w:p>
            <w:pPr>
              <w:pStyle w:val="5"/>
              <w:widowControl/>
              <w:adjustRightInd/>
              <w:snapToGrid/>
              <w:spacing w:before="156" w:beforeLines="50"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学期</w:t>
            </w:r>
          </w:p>
        </w:tc>
        <w:tc>
          <w:tcPr>
            <w:tcW w:w="945" w:type="dxa"/>
            <w:vMerge w:val="restart"/>
          </w:tcPr>
          <w:p>
            <w:pPr>
              <w:pStyle w:val="5"/>
              <w:widowControl/>
              <w:adjustRightInd/>
              <w:snapToGrid/>
              <w:spacing w:before="156" w:beforeLines="50"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课程</w:t>
            </w:r>
          </w:p>
          <w:p>
            <w:pPr>
              <w:pStyle w:val="5"/>
              <w:widowControl/>
              <w:adjustRightInd/>
              <w:snapToGrid/>
              <w:spacing w:before="156" w:beforeLines="50"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门数</w:t>
            </w:r>
          </w:p>
        </w:tc>
        <w:tc>
          <w:tcPr>
            <w:tcW w:w="915" w:type="dxa"/>
            <w:vMerge w:val="restart"/>
          </w:tcPr>
          <w:p>
            <w:pPr>
              <w:pStyle w:val="5"/>
              <w:widowControl/>
              <w:adjustRightInd/>
              <w:snapToGrid/>
              <w:spacing w:before="156" w:beforeLines="50"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学时</w:t>
            </w:r>
          </w:p>
        </w:tc>
        <w:tc>
          <w:tcPr>
            <w:tcW w:w="4530" w:type="dxa"/>
            <w:gridSpan w:val="5"/>
          </w:tcPr>
          <w:p>
            <w:pPr>
              <w:pStyle w:val="5"/>
              <w:widowControl/>
              <w:adjustRightInd/>
              <w:snapToGrid/>
              <w:spacing w:before="156" w:beforeLines="50"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周数分配</w:t>
            </w:r>
          </w:p>
        </w:tc>
        <w:tc>
          <w:tcPr>
            <w:tcW w:w="1875" w:type="dxa"/>
            <w:vMerge w:val="restart"/>
          </w:tcPr>
          <w:p>
            <w:pPr>
              <w:pStyle w:val="5"/>
              <w:widowControl/>
              <w:adjustRightInd/>
              <w:snapToGrid/>
              <w:spacing w:before="156" w:beforeLines="50" w:beforeAutospacing="0" w:after="0" w:afterAutospacing="0" w:line="300" w:lineRule="auto"/>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tcPr>
          <w:p>
            <w:pPr>
              <w:pStyle w:val="5"/>
              <w:widowControl/>
              <w:adjustRightInd/>
              <w:snapToGrid/>
              <w:spacing w:before="156" w:beforeLines="50" w:beforeAutospacing="0" w:after="0" w:afterAutospacing="0"/>
              <w:jc w:val="both"/>
              <w:rPr>
                <w:rFonts w:ascii="仿宋" w:hAnsi="仿宋" w:eastAsia="仿宋" w:cs="宋体"/>
                <w:color w:val="000000" w:themeColor="text1"/>
                <w:sz w:val="22"/>
                <w:szCs w:val="21"/>
                <w14:textFill>
                  <w14:solidFill>
                    <w14:schemeClr w14:val="tx1"/>
                  </w14:solidFill>
                </w14:textFill>
              </w:rPr>
            </w:pPr>
          </w:p>
        </w:tc>
        <w:tc>
          <w:tcPr>
            <w:tcW w:w="660" w:type="dxa"/>
            <w:vMerge w:val="continue"/>
          </w:tcPr>
          <w:p>
            <w:pPr>
              <w:pStyle w:val="5"/>
              <w:widowControl/>
              <w:adjustRightInd/>
              <w:snapToGrid/>
              <w:spacing w:before="156" w:beforeLines="50" w:beforeAutospacing="0" w:after="0" w:afterAutospacing="0"/>
              <w:jc w:val="both"/>
              <w:rPr>
                <w:rFonts w:ascii="仿宋" w:hAnsi="仿宋" w:eastAsia="仿宋" w:cs="宋体"/>
                <w:color w:val="000000" w:themeColor="text1"/>
                <w:sz w:val="22"/>
                <w:szCs w:val="21"/>
                <w14:textFill>
                  <w14:solidFill>
                    <w14:schemeClr w14:val="tx1"/>
                  </w14:solidFill>
                </w14:textFill>
              </w:rPr>
            </w:pPr>
          </w:p>
        </w:tc>
        <w:tc>
          <w:tcPr>
            <w:tcW w:w="945" w:type="dxa"/>
            <w:vMerge w:val="continue"/>
          </w:tcPr>
          <w:p>
            <w:pPr>
              <w:pStyle w:val="5"/>
              <w:widowControl/>
              <w:adjustRightInd/>
              <w:snapToGrid/>
              <w:spacing w:before="156" w:beforeLines="50" w:beforeAutospacing="0" w:after="0" w:afterAutospacing="0"/>
              <w:jc w:val="both"/>
              <w:rPr>
                <w:rFonts w:ascii="仿宋" w:hAnsi="仿宋" w:eastAsia="仿宋" w:cs="宋体"/>
                <w:color w:val="000000" w:themeColor="text1"/>
                <w:sz w:val="22"/>
                <w:szCs w:val="21"/>
                <w14:textFill>
                  <w14:solidFill>
                    <w14:schemeClr w14:val="tx1"/>
                  </w14:solidFill>
                </w14:textFill>
              </w:rPr>
            </w:pPr>
          </w:p>
        </w:tc>
        <w:tc>
          <w:tcPr>
            <w:tcW w:w="915" w:type="dxa"/>
            <w:vMerge w:val="continue"/>
          </w:tcPr>
          <w:p>
            <w:pPr>
              <w:pStyle w:val="5"/>
              <w:widowControl/>
              <w:adjustRightInd/>
              <w:snapToGrid/>
              <w:spacing w:before="156" w:beforeLines="50" w:beforeAutospacing="0" w:after="0" w:afterAutospacing="0"/>
              <w:jc w:val="center"/>
              <w:rPr>
                <w:rFonts w:ascii="仿宋" w:hAnsi="仿宋" w:eastAsia="仿宋" w:cs="宋体"/>
                <w:color w:val="000000" w:themeColor="text1"/>
                <w:sz w:val="22"/>
                <w:szCs w:val="21"/>
                <w14:textFill>
                  <w14:solidFill>
                    <w14:schemeClr w14:val="tx1"/>
                  </w14:solidFill>
                </w14:textFill>
              </w:rPr>
            </w:pPr>
          </w:p>
        </w:tc>
        <w:tc>
          <w:tcPr>
            <w:tcW w:w="885" w:type="dxa"/>
          </w:tcPr>
          <w:p>
            <w:pPr>
              <w:pStyle w:val="5"/>
              <w:widowControl/>
              <w:adjustRightInd/>
              <w:snapToGrid/>
              <w:spacing w:before="156" w:beforeLines="50"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合计</w:t>
            </w:r>
          </w:p>
        </w:tc>
        <w:tc>
          <w:tcPr>
            <w:tcW w:w="900"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课堂</w:t>
            </w:r>
          </w:p>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教学</w:t>
            </w:r>
          </w:p>
        </w:tc>
        <w:tc>
          <w:tcPr>
            <w:tcW w:w="960"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集中实践教学</w:t>
            </w:r>
          </w:p>
        </w:tc>
        <w:tc>
          <w:tcPr>
            <w:tcW w:w="840"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教学</w:t>
            </w:r>
          </w:p>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准备</w:t>
            </w:r>
          </w:p>
        </w:tc>
        <w:tc>
          <w:tcPr>
            <w:tcW w:w="945"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复习</w:t>
            </w:r>
          </w:p>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考试</w:t>
            </w:r>
          </w:p>
        </w:tc>
        <w:tc>
          <w:tcPr>
            <w:tcW w:w="1875" w:type="dxa"/>
            <w:vMerge w:val="continue"/>
          </w:tcPr>
          <w:p>
            <w:pPr>
              <w:pStyle w:val="5"/>
              <w:widowControl/>
              <w:adjustRightInd/>
              <w:snapToGrid/>
              <w:spacing w:before="156" w:beforeLines="50" w:beforeAutospacing="0" w:after="0" w:afterAutospacing="0" w:line="300" w:lineRule="auto"/>
              <w:jc w:val="center"/>
              <w:rPr>
                <w:rFonts w:ascii="仿宋" w:hAnsi="仿宋" w:eastAsia="仿宋" w:cs="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6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一</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8</w:t>
            </w:r>
          </w:p>
        </w:tc>
        <w:tc>
          <w:tcPr>
            <w:tcW w:w="91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472</w:t>
            </w:r>
          </w:p>
        </w:tc>
        <w:tc>
          <w:tcPr>
            <w:tcW w:w="8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w:t>
            </w:r>
          </w:p>
        </w:tc>
        <w:tc>
          <w:tcPr>
            <w:tcW w:w="90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16</w:t>
            </w:r>
          </w:p>
        </w:tc>
        <w:tc>
          <w:tcPr>
            <w:tcW w:w="9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187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6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二</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11</w:t>
            </w:r>
          </w:p>
        </w:tc>
        <w:tc>
          <w:tcPr>
            <w:tcW w:w="91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598</w:t>
            </w:r>
          </w:p>
        </w:tc>
        <w:tc>
          <w:tcPr>
            <w:tcW w:w="8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w:t>
            </w:r>
          </w:p>
        </w:tc>
        <w:tc>
          <w:tcPr>
            <w:tcW w:w="90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16</w:t>
            </w:r>
          </w:p>
        </w:tc>
        <w:tc>
          <w:tcPr>
            <w:tcW w:w="9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187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w:t>
            </w:r>
          </w:p>
        </w:tc>
        <w:tc>
          <w:tcPr>
            <w:tcW w:w="6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三</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8</w:t>
            </w:r>
          </w:p>
        </w:tc>
        <w:tc>
          <w:tcPr>
            <w:tcW w:w="91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378</w:t>
            </w:r>
          </w:p>
        </w:tc>
        <w:tc>
          <w:tcPr>
            <w:tcW w:w="8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w:t>
            </w:r>
          </w:p>
        </w:tc>
        <w:tc>
          <w:tcPr>
            <w:tcW w:w="90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16</w:t>
            </w:r>
          </w:p>
        </w:tc>
        <w:tc>
          <w:tcPr>
            <w:tcW w:w="9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187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4</w:t>
            </w:r>
          </w:p>
        </w:tc>
        <w:tc>
          <w:tcPr>
            <w:tcW w:w="6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四</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7</w:t>
            </w:r>
          </w:p>
        </w:tc>
        <w:tc>
          <w:tcPr>
            <w:tcW w:w="91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540</w:t>
            </w:r>
          </w:p>
        </w:tc>
        <w:tc>
          <w:tcPr>
            <w:tcW w:w="8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w:t>
            </w:r>
          </w:p>
        </w:tc>
        <w:tc>
          <w:tcPr>
            <w:tcW w:w="90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16</w:t>
            </w:r>
          </w:p>
        </w:tc>
        <w:tc>
          <w:tcPr>
            <w:tcW w:w="9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187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w:t>
            </w:r>
          </w:p>
        </w:tc>
        <w:tc>
          <w:tcPr>
            <w:tcW w:w="6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五</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91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140</w:t>
            </w:r>
          </w:p>
        </w:tc>
        <w:tc>
          <w:tcPr>
            <w:tcW w:w="8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w:t>
            </w:r>
          </w:p>
        </w:tc>
        <w:tc>
          <w:tcPr>
            <w:tcW w:w="90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16</w:t>
            </w:r>
          </w:p>
        </w:tc>
        <w:tc>
          <w:tcPr>
            <w:tcW w:w="9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187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5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6</w:t>
            </w:r>
          </w:p>
        </w:tc>
        <w:tc>
          <w:tcPr>
            <w:tcW w:w="6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六</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91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780</w:t>
            </w:r>
          </w:p>
        </w:tc>
        <w:tc>
          <w:tcPr>
            <w:tcW w:w="8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w:t>
            </w:r>
          </w:p>
        </w:tc>
        <w:tc>
          <w:tcPr>
            <w:tcW w:w="90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0</w:t>
            </w:r>
          </w:p>
        </w:tc>
        <w:tc>
          <w:tcPr>
            <w:tcW w:w="9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0</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0</w:t>
            </w:r>
          </w:p>
        </w:tc>
        <w:tc>
          <w:tcPr>
            <w:tcW w:w="187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备注清楚实习时间段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5" w:type="dxa"/>
            <w:gridSpan w:val="2"/>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总计</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47</w:t>
            </w:r>
          </w:p>
        </w:tc>
        <w:tc>
          <w:tcPr>
            <w:tcW w:w="91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2908</w:t>
            </w:r>
          </w:p>
        </w:tc>
        <w:tc>
          <w:tcPr>
            <w:tcW w:w="88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120</w:t>
            </w:r>
          </w:p>
        </w:tc>
        <w:tc>
          <w:tcPr>
            <w:tcW w:w="90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80</w:t>
            </w:r>
          </w:p>
        </w:tc>
        <w:tc>
          <w:tcPr>
            <w:tcW w:w="96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30</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w:t>
            </w:r>
          </w:p>
        </w:tc>
        <w:tc>
          <w:tcPr>
            <w:tcW w:w="94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w:t>
            </w:r>
          </w:p>
        </w:tc>
        <w:tc>
          <w:tcPr>
            <w:tcW w:w="187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p>
        </w:tc>
      </w:tr>
    </w:tbl>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注：(1)《形势与政策》开设在1—5学期，课程门数计入第5学期。</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(2)《体育》开设在1—2学期，课程门数计入第2学期</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以此类推，开设学期大于等于两个学期的，课程门数计入最后开设学期。</w:t>
      </w:r>
    </w:p>
    <w:p>
      <w:pPr>
        <w:pStyle w:val="5"/>
        <w:adjustRightInd/>
        <w:snapToGrid/>
        <w:spacing w:before="156" w:beforeLines="50" w:beforeAutospacing="0" w:after="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 xml:space="preserve">2.各类课程学时学分统计 </w:t>
      </w:r>
    </w:p>
    <w:p>
      <w:pPr>
        <w:pStyle w:val="5"/>
        <w:adjustRightInd/>
        <w:snapToGrid/>
        <w:spacing w:before="156" w:beforeLines="50" w:beforeAutospacing="0" w:after="0" w:afterAutospacing="0" w:line="300" w:lineRule="auto"/>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表1</w:t>
      </w:r>
      <w:r>
        <w:rPr>
          <w:rFonts w:hint="eastAsia" w:ascii="仿宋" w:hAnsi="仿宋" w:eastAsia="仿宋" w:cs="黑体"/>
          <w:b/>
          <w:color w:val="000000" w:themeColor="text1"/>
          <w:sz w:val="21"/>
          <w:szCs w:val="21"/>
          <w:lang w:val="en-US" w:eastAsia="zh-CN"/>
          <w14:textFill>
            <w14:solidFill>
              <w14:schemeClr w14:val="tx1"/>
            </w14:solidFill>
          </w14:textFill>
        </w:rPr>
        <w:t>5</w:t>
      </w:r>
      <w:r>
        <w:rPr>
          <w:rFonts w:hint="eastAsia" w:ascii="仿宋" w:hAnsi="仿宋" w:eastAsia="仿宋" w:cs="黑体"/>
          <w:b/>
          <w:color w:val="000000" w:themeColor="text1"/>
          <w:sz w:val="21"/>
          <w:szCs w:val="21"/>
          <w14:textFill>
            <w14:solidFill>
              <w14:schemeClr w14:val="tx1"/>
            </w14:solidFill>
          </w14:textFill>
        </w:rPr>
        <w:t xml:space="preserve">：（教育班）各类课程学时学分统计表 </w:t>
      </w:r>
    </w:p>
    <w:tbl>
      <w:tblPr>
        <w:tblStyle w:val="7"/>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010"/>
        <w:gridCol w:w="840"/>
        <w:gridCol w:w="810"/>
        <w:gridCol w:w="735"/>
        <w:gridCol w:w="1350"/>
        <w:gridCol w:w="750"/>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restart"/>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序号</w:t>
            </w:r>
          </w:p>
        </w:tc>
        <w:tc>
          <w:tcPr>
            <w:tcW w:w="2010" w:type="dxa"/>
            <w:vMerge w:val="restart"/>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课程性质</w:t>
            </w:r>
          </w:p>
        </w:tc>
        <w:tc>
          <w:tcPr>
            <w:tcW w:w="3735" w:type="dxa"/>
            <w:gridSpan w:val="4"/>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学时</w:t>
            </w:r>
          </w:p>
        </w:tc>
        <w:tc>
          <w:tcPr>
            <w:tcW w:w="750" w:type="dxa"/>
            <w:vMerge w:val="restart"/>
            <w:vAlign w:val="center"/>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学分</w:t>
            </w:r>
          </w:p>
        </w:tc>
        <w:tc>
          <w:tcPr>
            <w:tcW w:w="2439" w:type="dxa"/>
            <w:vMerge w:val="restart"/>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Merge w:val="continue"/>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p>
        </w:tc>
        <w:tc>
          <w:tcPr>
            <w:tcW w:w="2010" w:type="dxa"/>
            <w:vMerge w:val="continue"/>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p>
        </w:tc>
        <w:tc>
          <w:tcPr>
            <w:tcW w:w="840"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合计</w:t>
            </w:r>
          </w:p>
        </w:tc>
        <w:tc>
          <w:tcPr>
            <w:tcW w:w="810"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理论</w:t>
            </w:r>
          </w:p>
        </w:tc>
        <w:tc>
          <w:tcPr>
            <w:tcW w:w="735"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实践</w:t>
            </w:r>
          </w:p>
        </w:tc>
        <w:tc>
          <w:tcPr>
            <w:tcW w:w="1350" w:type="dxa"/>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r>
              <w:rPr>
                <w:rFonts w:hint="eastAsia" w:ascii="仿宋" w:hAnsi="仿宋" w:eastAsia="仿宋" w:cs="宋体"/>
                <w:b/>
                <w:bCs/>
                <w:color w:val="000000" w:themeColor="text1"/>
                <w:sz w:val="22"/>
                <w:szCs w:val="21"/>
                <w14:textFill>
                  <w14:solidFill>
                    <w14:schemeClr w14:val="tx1"/>
                  </w14:solidFill>
                </w14:textFill>
              </w:rPr>
              <w:t>实践学时比例(%)</w:t>
            </w:r>
          </w:p>
        </w:tc>
        <w:tc>
          <w:tcPr>
            <w:tcW w:w="750" w:type="dxa"/>
            <w:vMerge w:val="continue"/>
          </w:tcPr>
          <w:p>
            <w:pPr>
              <w:pStyle w:val="5"/>
              <w:widowControl/>
              <w:adjustRightInd/>
              <w:snapToGrid/>
              <w:spacing w:beforeAutospacing="0" w:after="0" w:afterAutospacing="0"/>
              <w:jc w:val="center"/>
              <w:rPr>
                <w:rFonts w:ascii="仿宋" w:hAnsi="仿宋" w:eastAsia="仿宋" w:cs="宋体"/>
                <w:b/>
                <w:bCs/>
                <w:color w:val="000000" w:themeColor="text1"/>
                <w:sz w:val="22"/>
                <w:szCs w:val="21"/>
                <w14:textFill>
                  <w14:solidFill>
                    <w14:schemeClr w14:val="tx1"/>
                  </w14:solidFill>
                </w14:textFill>
              </w:rPr>
            </w:pPr>
          </w:p>
        </w:tc>
        <w:tc>
          <w:tcPr>
            <w:tcW w:w="2439" w:type="dxa"/>
            <w:vMerge w:val="continue"/>
          </w:tcPr>
          <w:p>
            <w:pPr>
              <w:pStyle w:val="5"/>
              <w:widowControl/>
              <w:adjustRightInd/>
              <w:snapToGrid/>
              <w:spacing w:beforeAutospacing="0" w:after="0" w:afterAutospacing="0"/>
              <w:jc w:val="both"/>
              <w:rPr>
                <w:rFonts w:ascii="仿宋" w:hAnsi="仿宋" w:eastAsia="仿宋" w:cs="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20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公共基础必修课程</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764</w:t>
            </w:r>
          </w:p>
        </w:tc>
        <w:tc>
          <w:tcPr>
            <w:tcW w:w="8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364</w:t>
            </w:r>
          </w:p>
        </w:tc>
        <w:tc>
          <w:tcPr>
            <w:tcW w:w="7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400</w:t>
            </w:r>
          </w:p>
        </w:tc>
        <w:tc>
          <w:tcPr>
            <w:tcW w:w="13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52.35</w:t>
            </w:r>
          </w:p>
        </w:tc>
        <w:tc>
          <w:tcPr>
            <w:tcW w:w="7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35</w:t>
            </w:r>
          </w:p>
        </w:tc>
        <w:tc>
          <w:tcPr>
            <w:tcW w:w="2439" w:type="dxa"/>
            <w:vMerge w:val="restart"/>
          </w:tcPr>
          <w:p>
            <w:pPr>
              <w:pStyle w:val="5"/>
              <w:widowControl/>
              <w:adjustRightInd/>
              <w:snapToGrid/>
              <w:spacing w:beforeAutospacing="0" w:after="0" w:afterAutospacing="0"/>
              <w:jc w:val="both"/>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(1)公共基础课程（含公共基础必修课程、公共基础选修课程）共xx学时，占总学时比例为xx%；</w:t>
            </w:r>
          </w:p>
          <w:p>
            <w:pPr>
              <w:pStyle w:val="5"/>
              <w:widowControl/>
              <w:adjustRightInd/>
              <w:snapToGrid/>
              <w:spacing w:beforeAutospacing="0" w:after="0" w:afterAutospacing="0"/>
              <w:jc w:val="both"/>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(2)选修课程（含公共基础选修课程、专业拓展选修课程）共xxx学时，占总学时比例为xx%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20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公共基础选修课程</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108</w:t>
            </w:r>
          </w:p>
        </w:tc>
        <w:tc>
          <w:tcPr>
            <w:tcW w:w="8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72</w:t>
            </w:r>
          </w:p>
        </w:tc>
        <w:tc>
          <w:tcPr>
            <w:tcW w:w="7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36</w:t>
            </w:r>
          </w:p>
        </w:tc>
        <w:tc>
          <w:tcPr>
            <w:tcW w:w="13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33.33</w:t>
            </w:r>
          </w:p>
        </w:tc>
        <w:tc>
          <w:tcPr>
            <w:tcW w:w="7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6</w:t>
            </w:r>
          </w:p>
        </w:tc>
        <w:tc>
          <w:tcPr>
            <w:tcW w:w="2439" w:type="dxa"/>
            <w:vMerge w:val="continue"/>
          </w:tcPr>
          <w:p>
            <w:pPr>
              <w:pStyle w:val="5"/>
              <w:widowControl/>
              <w:adjustRightInd/>
              <w:snapToGrid/>
              <w:spacing w:before="156" w:beforeLines="50" w:beforeAutospacing="0" w:after="0" w:afterAutospacing="0" w:line="300" w:lineRule="auto"/>
              <w:jc w:val="both"/>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w:t>
            </w:r>
          </w:p>
        </w:tc>
        <w:tc>
          <w:tcPr>
            <w:tcW w:w="20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专业群平台课程</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36</w:t>
            </w:r>
          </w:p>
        </w:tc>
        <w:tc>
          <w:tcPr>
            <w:tcW w:w="8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26</w:t>
            </w:r>
          </w:p>
        </w:tc>
        <w:tc>
          <w:tcPr>
            <w:tcW w:w="7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10</w:t>
            </w:r>
          </w:p>
        </w:tc>
        <w:tc>
          <w:tcPr>
            <w:tcW w:w="13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27.77</w:t>
            </w:r>
          </w:p>
        </w:tc>
        <w:tc>
          <w:tcPr>
            <w:tcW w:w="7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2439" w:type="dxa"/>
            <w:vMerge w:val="continue"/>
          </w:tcPr>
          <w:p>
            <w:pPr>
              <w:pStyle w:val="5"/>
              <w:widowControl/>
              <w:adjustRightInd/>
              <w:snapToGrid/>
              <w:spacing w:before="156" w:beforeLines="50" w:beforeAutospacing="0" w:after="0" w:afterAutospacing="0" w:line="300" w:lineRule="auto"/>
              <w:jc w:val="both"/>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4</w:t>
            </w:r>
          </w:p>
        </w:tc>
        <w:tc>
          <w:tcPr>
            <w:tcW w:w="20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专业基础课程</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1224</w:t>
            </w:r>
          </w:p>
        </w:tc>
        <w:tc>
          <w:tcPr>
            <w:tcW w:w="8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222</w:t>
            </w:r>
          </w:p>
        </w:tc>
        <w:tc>
          <w:tcPr>
            <w:tcW w:w="7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1002</w:t>
            </w:r>
          </w:p>
        </w:tc>
        <w:tc>
          <w:tcPr>
            <w:tcW w:w="13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81.86</w:t>
            </w:r>
          </w:p>
        </w:tc>
        <w:tc>
          <w:tcPr>
            <w:tcW w:w="7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68</w:t>
            </w:r>
          </w:p>
        </w:tc>
        <w:tc>
          <w:tcPr>
            <w:tcW w:w="2439" w:type="dxa"/>
            <w:vMerge w:val="continue"/>
          </w:tcPr>
          <w:p>
            <w:pPr>
              <w:pStyle w:val="5"/>
              <w:widowControl/>
              <w:adjustRightInd/>
              <w:snapToGrid/>
              <w:spacing w:before="156" w:beforeLines="50" w:beforeAutospacing="0" w:after="0" w:afterAutospacing="0" w:line="300" w:lineRule="auto"/>
              <w:jc w:val="both"/>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w:t>
            </w:r>
          </w:p>
        </w:tc>
        <w:tc>
          <w:tcPr>
            <w:tcW w:w="20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专业技能课程</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570</w:t>
            </w:r>
          </w:p>
        </w:tc>
        <w:tc>
          <w:tcPr>
            <w:tcW w:w="8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220</w:t>
            </w:r>
          </w:p>
        </w:tc>
        <w:tc>
          <w:tcPr>
            <w:tcW w:w="7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350</w:t>
            </w:r>
          </w:p>
        </w:tc>
        <w:tc>
          <w:tcPr>
            <w:tcW w:w="13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61.40</w:t>
            </w:r>
          </w:p>
        </w:tc>
        <w:tc>
          <w:tcPr>
            <w:tcW w:w="7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32</w:t>
            </w:r>
          </w:p>
        </w:tc>
        <w:tc>
          <w:tcPr>
            <w:tcW w:w="2439" w:type="dxa"/>
            <w:vMerge w:val="continue"/>
          </w:tcPr>
          <w:p>
            <w:pPr>
              <w:pStyle w:val="5"/>
              <w:widowControl/>
              <w:adjustRightInd/>
              <w:snapToGrid/>
              <w:spacing w:before="156" w:beforeLines="50" w:beforeAutospacing="0" w:after="0" w:afterAutospacing="0" w:line="300" w:lineRule="auto"/>
              <w:jc w:val="both"/>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6</w:t>
            </w:r>
          </w:p>
        </w:tc>
        <w:tc>
          <w:tcPr>
            <w:tcW w:w="20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专业拓展选修课程</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206</w:t>
            </w:r>
          </w:p>
        </w:tc>
        <w:tc>
          <w:tcPr>
            <w:tcW w:w="8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86</w:t>
            </w:r>
          </w:p>
        </w:tc>
        <w:tc>
          <w:tcPr>
            <w:tcW w:w="7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120</w:t>
            </w:r>
          </w:p>
        </w:tc>
        <w:tc>
          <w:tcPr>
            <w:tcW w:w="13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58.25</w:t>
            </w:r>
          </w:p>
        </w:tc>
        <w:tc>
          <w:tcPr>
            <w:tcW w:w="7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12</w:t>
            </w:r>
          </w:p>
        </w:tc>
        <w:tc>
          <w:tcPr>
            <w:tcW w:w="2439" w:type="dxa"/>
            <w:vMerge w:val="continue"/>
          </w:tcPr>
          <w:p>
            <w:pPr>
              <w:pStyle w:val="5"/>
              <w:widowControl/>
              <w:adjustRightInd/>
              <w:snapToGrid/>
              <w:spacing w:before="156" w:beforeLines="50" w:beforeAutospacing="0" w:after="0" w:afterAutospacing="0" w:line="300" w:lineRule="auto"/>
              <w:jc w:val="both"/>
              <w:rPr>
                <w:rFonts w:ascii="仿宋" w:hAnsi="仿宋" w:eastAsia="仿宋" w:cs="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2"/>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总计</w:t>
            </w:r>
          </w:p>
        </w:tc>
        <w:tc>
          <w:tcPr>
            <w:tcW w:w="84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2908</w:t>
            </w:r>
          </w:p>
        </w:tc>
        <w:tc>
          <w:tcPr>
            <w:tcW w:w="81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990</w:t>
            </w:r>
          </w:p>
        </w:tc>
        <w:tc>
          <w:tcPr>
            <w:tcW w:w="735"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1918</w:t>
            </w:r>
          </w:p>
        </w:tc>
        <w:tc>
          <w:tcPr>
            <w:tcW w:w="13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65.95</w:t>
            </w:r>
          </w:p>
        </w:tc>
        <w:tc>
          <w:tcPr>
            <w:tcW w:w="750" w:type="dxa"/>
            <w:vAlign w:val="center"/>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155</w:t>
            </w:r>
          </w:p>
        </w:tc>
        <w:tc>
          <w:tcPr>
            <w:tcW w:w="2439" w:type="dxa"/>
            <w:vMerge w:val="continue"/>
          </w:tcPr>
          <w:p>
            <w:pPr>
              <w:pStyle w:val="5"/>
              <w:widowControl/>
              <w:adjustRightInd/>
              <w:snapToGrid/>
              <w:spacing w:before="156" w:beforeLines="50" w:beforeAutospacing="0" w:after="0" w:afterAutospacing="0" w:line="300" w:lineRule="auto"/>
              <w:jc w:val="both"/>
              <w:rPr>
                <w:rFonts w:ascii="仿宋" w:hAnsi="仿宋" w:eastAsia="仿宋" w:cs="黑体"/>
                <w:color w:val="000000" w:themeColor="text1"/>
                <w14:textFill>
                  <w14:solidFill>
                    <w14:schemeClr w14:val="tx1"/>
                  </w14:solidFill>
                </w14:textFill>
              </w:rPr>
            </w:pPr>
          </w:p>
        </w:tc>
      </w:tr>
    </w:tbl>
    <w:p>
      <w:pPr>
        <w:spacing w:before="156" w:beforeLines="50" w:line="300" w:lineRule="auto"/>
        <w:ind w:firstLine="723" w:firstLineChars="300"/>
        <w:outlineLvl w:val="1"/>
        <w:rPr>
          <w:rFonts w:ascii="仿宋" w:hAnsi="仿宋" w:eastAsia="仿宋" w:cs="宋体"/>
          <w:b/>
          <w:color w:val="000000" w:themeColor="text1"/>
          <w:sz w:val="24"/>
          <w14:textFill>
            <w14:solidFill>
              <w14:schemeClr w14:val="tx1"/>
            </w14:solidFill>
          </w14:textFill>
        </w:rPr>
      </w:pPr>
      <w:bookmarkStart w:id="23" w:name="_Toc6505"/>
      <w:bookmarkStart w:id="24" w:name="_Toc32006"/>
      <w:bookmarkStart w:id="25" w:name="_Toc7475"/>
      <w:r>
        <w:rPr>
          <w:rFonts w:hint="eastAsia" w:ascii="仿宋" w:hAnsi="仿宋" w:eastAsia="仿宋" w:cs="宋体"/>
          <w:b/>
          <w:color w:val="000000" w:themeColor="text1"/>
          <w:sz w:val="24"/>
          <w14:textFill>
            <w14:solidFill>
              <w14:schemeClr w14:val="tx1"/>
            </w14:solidFill>
          </w14:textFill>
        </w:rPr>
        <w:t>八</w:t>
      </w:r>
      <w:r>
        <w:rPr>
          <w:rFonts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实施保障</w:t>
      </w:r>
      <w:bookmarkEnd w:id="23"/>
      <w:bookmarkEnd w:id="24"/>
      <w:bookmarkEnd w:id="25"/>
    </w:p>
    <w:p>
      <w:pPr>
        <w:pStyle w:val="5"/>
        <w:spacing w:before="156" w:beforeLines="50" w:beforeAutospacing="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主要包括师资队伍、教学设施、教学资源、教学方法、学习评价、质量管理等方面。</w:t>
      </w:r>
      <w:r>
        <w:rPr>
          <w:rFonts w:hint="eastAsia" w:ascii="仿宋" w:hAnsi="仿宋" w:eastAsia="仿宋" w:cs="黑体"/>
          <w:color w:val="000000" w:themeColor="text1"/>
          <w14:textFill>
            <w14:solidFill>
              <w14:schemeClr w14:val="tx1"/>
            </w14:solidFill>
          </w14:textFill>
        </w:rPr>
        <w:t>（表格</w:t>
      </w:r>
      <w:r>
        <w:rPr>
          <w:rFonts w:ascii="仿宋" w:hAnsi="仿宋" w:eastAsia="仿宋" w:cs="黑体"/>
          <w:color w:val="000000" w:themeColor="text1"/>
          <w14:textFill>
            <w14:solidFill>
              <w14:schemeClr w14:val="tx1"/>
            </w14:solidFill>
          </w14:textFill>
        </w:rPr>
        <w:t>、文字、图形相结合</w:t>
      </w:r>
      <w:r>
        <w:rPr>
          <w:rFonts w:hint="eastAsia" w:ascii="仿宋" w:hAnsi="仿宋" w:eastAsia="仿宋" w:cs="黑体"/>
          <w:color w:val="000000" w:themeColor="text1"/>
          <w14:textFill>
            <w14:solidFill>
              <w14:schemeClr w14:val="tx1"/>
            </w14:solidFill>
          </w14:textFill>
        </w:rPr>
        <w:t>的</w:t>
      </w:r>
      <w:r>
        <w:rPr>
          <w:rFonts w:ascii="仿宋" w:hAnsi="仿宋" w:eastAsia="仿宋" w:cs="黑体"/>
          <w:color w:val="000000" w:themeColor="text1"/>
          <w14:textFill>
            <w14:solidFill>
              <w14:schemeClr w14:val="tx1"/>
            </w14:solidFill>
          </w14:textFill>
        </w:rPr>
        <w:t>形式进行</w:t>
      </w:r>
      <w:r>
        <w:rPr>
          <w:rFonts w:hint="eastAsia" w:ascii="仿宋" w:hAnsi="仿宋" w:eastAsia="仿宋" w:cs="黑体"/>
          <w:color w:val="000000" w:themeColor="text1"/>
          <w14:textFill>
            <w14:solidFill>
              <w14:schemeClr w14:val="tx1"/>
            </w14:solidFill>
          </w14:textFill>
        </w:rPr>
        <w:t>展示阐述）</w:t>
      </w:r>
    </w:p>
    <w:p>
      <w:pPr>
        <w:pStyle w:val="5"/>
        <w:adjustRightInd/>
        <w:snapToGrid/>
        <w:spacing w:before="156" w:beforeLines="50" w:beforeAutospacing="0" w:after="0" w:afterAutospacing="0" w:line="300" w:lineRule="auto"/>
        <w:ind w:firstLine="482" w:firstLineChars="200"/>
        <w:jc w:val="both"/>
        <w:outlineLvl w:val="2"/>
        <w:rPr>
          <w:rFonts w:ascii="仿宋" w:hAnsi="仿宋" w:eastAsia="仿宋" w:cs="黑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（一）师资队伍</w:t>
      </w:r>
    </w:p>
    <w:p>
      <w:pPr>
        <w:spacing w:before="156" w:beforeLines="50" w:after="0" w:line="300" w:lineRule="auto"/>
        <w:ind w:firstLine="480" w:firstLineChars="200"/>
        <w:jc w:val="both"/>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 xml:space="preserve">书画艺术专业师资队伍总体质量进一步提升，学历层次、年龄结构、职称结构合理，是一支富有创新意识和创新能力、德才兼备的高素质师资队伍。书画艺术专业教学团队情况如下： </w:t>
      </w:r>
    </w:p>
    <w:p>
      <w:pPr>
        <w:spacing w:before="156" w:beforeLines="50" w:after="0" w:line="300" w:lineRule="auto"/>
        <w:ind w:firstLine="480" w:firstLineChars="200"/>
        <w:jc w:val="both"/>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专业带头人：2人（校内外专业带头人各一位，均具有讲师以上职称）</w:t>
      </w:r>
    </w:p>
    <w:p>
      <w:pPr>
        <w:spacing w:before="156" w:beforeLines="50" w:after="0" w:line="300" w:lineRule="auto"/>
        <w:ind w:firstLine="480" w:firstLineChars="200"/>
        <w:jc w:val="both"/>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骨干教师：35人（校外特聘教授9人，均为来自企业和行业一线的专家）</w:t>
      </w:r>
    </w:p>
    <w:p>
      <w:pPr>
        <w:spacing w:before="156" w:beforeLines="50" w:after="0" w:line="300" w:lineRule="auto"/>
        <w:ind w:firstLine="480" w:firstLineChars="200"/>
        <w:jc w:val="both"/>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专兼职教师结构：3:1</w:t>
      </w:r>
    </w:p>
    <w:p>
      <w:pPr>
        <w:spacing w:before="156" w:beforeLines="50" w:after="0" w:line="300" w:lineRule="auto"/>
        <w:ind w:firstLine="480" w:firstLineChars="200"/>
        <w:jc w:val="both"/>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双师素质结构：书画艺术专业专任教师中获得职业资格证书或教师职称证书达到100%</w:t>
      </w:r>
    </w:p>
    <w:p>
      <w:pPr>
        <w:pStyle w:val="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870960" cy="2372995"/>
            <wp:effectExtent l="4445" t="4445" r="10795" b="15240"/>
            <wp:docPr id="84"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156" w:afterLines="50" w:line="30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图 </w:t>
      </w:r>
      <w:r>
        <w:rPr>
          <w:rFonts w:hint="eastAsia" w:ascii="仿宋" w:hAnsi="仿宋" w:eastAsia="仿宋" w:cs="仿宋"/>
          <w:b/>
          <w:bCs/>
          <w:color w:val="000000" w:themeColor="text1"/>
          <w:szCs w:val="21"/>
          <w:lang w:val="en-US" w:eastAsia="zh-CN"/>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：职称结构</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3842385" cy="2185670"/>
            <wp:effectExtent l="4445" t="4445" r="8890" b="19685"/>
            <wp:docPr id="85"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156" w:afterLines="50" w:line="30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图 </w:t>
      </w:r>
      <w:r>
        <w:rPr>
          <w:rFonts w:hint="eastAsia" w:ascii="仿宋" w:hAnsi="仿宋" w:eastAsia="仿宋" w:cs="仿宋"/>
          <w:b/>
          <w:bCs/>
          <w:color w:val="000000" w:themeColor="text1"/>
          <w:szCs w:val="21"/>
          <w:lang w:val="en-US" w:eastAsia="zh-CN"/>
          <w14:textFill>
            <w14:solidFill>
              <w14:schemeClr w14:val="tx1"/>
            </w14:solidFill>
          </w14:textFill>
        </w:rPr>
        <w:t>3</w:t>
      </w:r>
      <w:r>
        <w:rPr>
          <w:rFonts w:hint="eastAsia" w:ascii="仿宋" w:hAnsi="仿宋" w:eastAsia="仿宋" w:cs="仿宋"/>
          <w:b/>
          <w:bCs/>
          <w:color w:val="000000" w:themeColor="text1"/>
          <w:szCs w:val="21"/>
          <w14:textFill>
            <w14:solidFill>
              <w14:schemeClr w14:val="tx1"/>
            </w14:solidFill>
          </w14:textFill>
        </w:rPr>
        <w:t>：学历结构</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表1</w:t>
      </w:r>
      <w:r>
        <w:rPr>
          <w:rFonts w:hint="eastAsia" w:ascii="仿宋" w:hAnsi="仿宋" w:eastAsia="仿宋" w:cs="黑体"/>
          <w:b/>
          <w:color w:val="000000" w:themeColor="text1"/>
          <w:sz w:val="21"/>
          <w:szCs w:val="21"/>
          <w:lang w:val="en-US" w:eastAsia="zh-CN"/>
          <w14:textFill>
            <w14:solidFill>
              <w14:schemeClr w14:val="tx1"/>
            </w14:solidFill>
          </w14:textFill>
        </w:rPr>
        <w:t>6</w:t>
      </w:r>
      <w:r>
        <w:rPr>
          <w:rFonts w:hint="eastAsia" w:ascii="仿宋" w:hAnsi="仿宋" w:eastAsia="仿宋" w:cs="黑体"/>
          <w:b/>
          <w:color w:val="000000" w:themeColor="text1"/>
          <w:sz w:val="21"/>
          <w:szCs w:val="21"/>
          <w14:textFill>
            <w14:solidFill>
              <w14:schemeClr w14:val="tx1"/>
            </w14:solidFill>
          </w14:textFill>
        </w:rPr>
        <w:t>:专兼职教师一览表</w:t>
      </w:r>
    </w:p>
    <w:tbl>
      <w:tblPr>
        <w:tblStyle w:val="6"/>
        <w:tblW w:w="9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885"/>
        <w:gridCol w:w="2710"/>
        <w:gridCol w:w="669"/>
        <w:gridCol w:w="3066"/>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bookmarkStart w:id="26" w:name="OLE_LINK6"/>
            <w:bookmarkStart w:id="27" w:name="OLE_LINK7"/>
            <w:r>
              <w:rPr>
                <w:rFonts w:hint="eastAsia" w:ascii="仿宋" w:hAnsi="仿宋" w:eastAsia="仿宋" w:cs="仿宋"/>
                <w:b/>
                <w:bCs/>
                <w:color w:val="000000" w:themeColor="text1"/>
                <w:sz w:val="21"/>
                <w:szCs w:val="21"/>
                <w14:textFill>
                  <w14:solidFill>
                    <w14:schemeClr w14:val="tx1"/>
                  </w14:solidFill>
                </w14:textFill>
              </w:rPr>
              <w:t>序号</w:t>
            </w:r>
          </w:p>
        </w:tc>
        <w:tc>
          <w:tcPr>
            <w:tcW w:w="853"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姓名</w:t>
            </w:r>
          </w:p>
        </w:tc>
        <w:tc>
          <w:tcPr>
            <w:tcW w:w="2612"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职业（执业）资格证书</w:t>
            </w:r>
          </w:p>
        </w:tc>
        <w:tc>
          <w:tcPr>
            <w:tcW w:w="645"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学位</w:t>
            </w:r>
          </w:p>
        </w:tc>
        <w:tc>
          <w:tcPr>
            <w:tcW w:w="2955"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擅长任教课程</w:t>
            </w:r>
          </w:p>
        </w:tc>
        <w:tc>
          <w:tcPr>
            <w:tcW w:w="1317"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邹方臣</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草书、行书、中国书法史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杨亮</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博士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行书、篆书、篆刻、隶书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王大中</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行书、草书、楷书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石云之</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楷书、 隶书、中国书法史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陈培站</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行书、隶书、中国书法史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赵远军</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草书、行书、隶书、硬笔</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刘伊明</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行书、草书、楷书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王心安</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中国美术家协会会员证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国画花鸟、国画山水</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孔秀丽</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书画装裱</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吴书根</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草书、行书、现代刻字</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赵华伟</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行书、草书、楷书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  剑</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行书、草书、楷书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杨乃新</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行书、草书、楷书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颜  辉</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楷书、中国书法史、现代刻字</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专职讲师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刘海娟</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隶书、行书、装裱、书画鉴赏</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16</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叶  琨</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楷书、 草书、中国书法史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17</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许  璐</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山东省美术家协会会员证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国画花鸟、国画山水、教育学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李  浩</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篆书、篆刻、心理学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19</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于昀禾</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楷书、行书、中国书法史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孙雁群</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山东省美术家协会会员证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国画花鸟、国画山水、硬笔</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张秋君</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隶书、楷书、中国书法史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孔修文</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隶书、篆书、篆刻</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23</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刘纪乐</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行书、草书、楷书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24</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孟  芾</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篆书、篆刻、中国书法史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25</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孔  敏</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书画鉴赏、心理学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26</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秦敬义</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国画花鸟、篆刻、隶书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27</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钱兴亚</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教育学、心理学、硬笔</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28</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陈之东</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山东省美术家协会会员证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国画花鸟、国画山水</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29</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孔祥菊</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篆书、隶书、楷书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30</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葛  超</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隶书、楷书、中国书法史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31</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郭德法</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隶书、楷书、中国书法史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32</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康磊鑫</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篆书、隶书、楷书、行草书</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33</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陈佳</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楷书、 中国书法史、现代刻字</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34</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周鹏翔</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高校教师资格证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隶书、行书、装裱、篆刻</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89"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35</w:t>
            </w:r>
          </w:p>
        </w:tc>
        <w:tc>
          <w:tcPr>
            <w:tcW w:w="853"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刘  欢</w:t>
            </w:r>
          </w:p>
        </w:tc>
        <w:tc>
          <w:tcPr>
            <w:tcW w:w="261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山东省书法家协会会员证</w:t>
            </w:r>
          </w:p>
        </w:tc>
        <w:tc>
          <w:tcPr>
            <w:tcW w:w="64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硕士</w:t>
            </w:r>
          </w:p>
        </w:tc>
        <w:tc>
          <w:tcPr>
            <w:tcW w:w="295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隶书、楷书、中国书法史</w:t>
            </w:r>
          </w:p>
        </w:tc>
        <w:tc>
          <w:tcPr>
            <w:tcW w:w="1317"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专职助教</w:t>
            </w:r>
          </w:p>
        </w:tc>
      </w:tr>
      <w:bookmarkEnd w:id="26"/>
      <w:bookmarkEnd w:id="27"/>
    </w:tbl>
    <w:p>
      <w:pPr>
        <w:rPr>
          <w:color w:val="000000" w:themeColor="text1"/>
          <w14:textFill>
            <w14:solidFill>
              <w14:schemeClr w14:val="tx1"/>
            </w14:solidFill>
          </w14:textFill>
        </w:rPr>
      </w:pPr>
    </w:p>
    <w:p>
      <w:pPr>
        <w:spacing w:before="156" w:beforeLines="5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（二）教学设施</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1.校内实践教学条件</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艺术系设有可供教学使用的书法实训室、国画实训室、篆刻实训室、装裱实训室、现代刻字实训室、金石传拓与手工装裱综合实践基地、艺术生活馆等，装裱实训室配有装裱热压机等教学实践设备，能充分满足实践教学需要。</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17</w:t>
      </w:r>
      <w:r>
        <w:rPr>
          <w:rFonts w:hint="eastAsia" w:ascii="仿宋" w:hAnsi="仿宋" w:eastAsia="仿宋" w:cs="黑体"/>
          <w:b/>
          <w:color w:val="000000" w:themeColor="text1"/>
          <w:sz w:val="21"/>
          <w:szCs w:val="21"/>
          <w14:textFill>
            <w14:solidFill>
              <w14:schemeClr w14:val="tx1"/>
            </w14:solidFill>
          </w14:textFill>
        </w:rPr>
        <w:t>:校内教学设施一览表</w:t>
      </w:r>
    </w:p>
    <w:tbl>
      <w:tblPr>
        <w:tblStyle w:val="6"/>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871"/>
        <w:gridCol w:w="2377"/>
        <w:gridCol w:w="1992"/>
        <w:gridCol w:w="1044"/>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1934"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实训（验）室名称</w:t>
            </w:r>
          </w:p>
        </w:tc>
        <w:tc>
          <w:tcPr>
            <w:tcW w:w="2460"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实训课程</w:t>
            </w:r>
          </w:p>
        </w:tc>
        <w:tc>
          <w:tcPr>
            <w:tcW w:w="2060"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实训项目</w:t>
            </w:r>
          </w:p>
        </w:tc>
        <w:tc>
          <w:tcPr>
            <w:tcW w:w="1075"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容纳学生数（人／次）</w:t>
            </w:r>
          </w:p>
        </w:tc>
        <w:tc>
          <w:tcPr>
            <w:tcW w:w="882" w:type="dxa"/>
            <w:vAlign w:val="center"/>
          </w:tcPr>
          <w:p>
            <w:pPr>
              <w:spacing w:after="0"/>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934"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书法实训室（2间）</w:t>
            </w:r>
          </w:p>
        </w:tc>
        <w:tc>
          <w:tcPr>
            <w:tcW w:w="24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《篆书技法》《隶书技法》《楷书技法》《行书技法》《草书技法》《行草书技法》《书画创作》《硬笔书法》《四山摩崖专题》</w:t>
            </w:r>
          </w:p>
        </w:tc>
        <w:tc>
          <w:tcPr>
            <w:tcW w:w="20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五体书法临摹、五体书法创作、硬笔书法临摹、硬笔书法创作</w:t>
            </w:r>
          </w:p>
        </w:tc>
        <w:tc>
          <w:tcPr>
            <w:tcW w:w="107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70</w:t>
            </w:r>
          </w:p>
        </w:tc>
        <w:tc>
          <w:tcPr>
            <w:tcW w:w="88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934"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国画实训室（1间）</w:t>
            </w:r>
          </w:p>
        </w:tc>
        <w:tc>
          <w:tcPr>
            <w:tcW w:w="24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《国画山水》《国画花鸟》《书画创作》</w:t>
            </w:r>
          </w:p>
        </w:tc>
        <w:tc>
          <w:tcPr>
            <w:tcW w:w="20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古画临摹、国画创作</w:t>
            </w:r>
          </w:p>
        </w:tc>
        <w:tc>
          <w:tcPr>
            <w:tcW w:w="107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35</w:t>
            </w:r>
          </w:p>
        </w:tc>
        <w:tc>
          <w:tcPr>
            <w:tcW w:w="88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934"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篆刻实训室（1间）            </w:t>
            </w:r>
          </w:p>
        </w:tc>
        <w:tc>
          <w:tcPr>
            <w:tcW w:w="24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《篆刻技法》</w:t>
            </w:r>
          </w:p>
        </w:tc>
        <w:tc>
          <w:tcPr>
            <w:tcW w:w="20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篆刻临摹、篆刻创作、印屏制作、边款捶拓</w:t>
            </w:r>
          </w:p>
        </w:tc>
        <w:tc>
          <w:tcPr>
            <w:tcW w:w="107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35</w:t>
            </w:r>
          </w:p>
        </w:tc>
        <w:tc>
          <w:tcPr>
            <w:tcW w:w="88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934"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装裱实训室（1间）</w:t>
            </w:r>
          </w:p>
        </w:tc>
        <w:tc>
          <w:tcPr>
            <w:tcW w:w="24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《书画装裱》</w:t>
            </w:r>
          </w:p>
        </w:tc>
        <w:tc>
          <w:tcPr>
            <w:tcW w:w="20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手工装裱、机器装裱</w:t>
            </w:r>
          </w:p>
        </w:tc>
        <w:tc>
          <w:tcPr>
            <w:tcW w:w="107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30</w:t>
            </w:r>
          </w:p>
        </w:tc>
        <w:tc>
          <w:tcPr>
            <w:tcW w:w="88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934"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现代刻字实训室（1间）            </w:t>
            </w:r>
          </w:p>
        </w:tc>
        <w:tc>
          <w:tcPr>
            <w:tcW w:w="24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《现代刻字》《刻字技法》</w:t>
            </w:r>
          </w:p>
        </w:tc>
        <w:tc>
          <w:tcPr>
            <w:tcW w:w="20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刻字临摹、刻字创作 </w:t>
            </w:r>
          </w:p>
        </w:tc>
        <w:tc>
          <w:tcPr>
            <w:tcW w:w="107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35</w:t>
            </w:r>
          </w:p>
        </w:tc>
        <w:tc>
          <w:tcPr>
            <w:tcW w:w="88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934"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金石传拓与手工装裱综合实践基地（1间）</w:t>
            </w:r>
          </w:p>
        </w:tc>
        <w:tc>
          <w:tcPr>
            <w:tcW w:w="24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《书画装裱》《金石传拓》</w:t>
            </w:r>
          </w:p>
        </w:tc>
        <w:tc>
          <w:tcPr>
            <w:tcW w:w="20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手工装裱、机器装裱、边金石捶拓</w:t>
            </w:r>
          </w:p>
        </w:tc>
        <w:tc>
          <w:tcPr>
            <w:tcW w:w="107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30</w:t>
            </w:r>
          </w:p>
        </w:tc>
        <w:tc>
          <w:tcPr>
            <w:tcW w:w="88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多功能实训室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1934"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艺术生活馆（1间）</w:t>
            </w:r>
          </w:p>
        </w:tc>
        <w:tc>
          <w:tcPr>
            <w:tcW w:w="24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《篆书技法》《隶书技法》《楷书技法》《行书技法》《草书技法》《行草书技法》《书画创作》《硬笔书法》《四山摩崖专题》《书画创作》《国画山水》《国画花鸟》《硬笔书法》</w:t>
            </w:r>
          </w:p>
        </w:tc>
        <w:tc>
          <w:tcPr>
            <w:tcW w:w="2060"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展览策划  </w:t>
            </w:r>
          </w:p>
        </w:tc>
        <w:tc>
          <w:tcPr>
            <w:tcW w:w="1075"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882" w:type="dxa"/>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多功能实训室</w:t>
            </w:r>
          </w:p>
        </w:tc>
      </w:tr>
    </w:tbl>
    <w:p>
      <w:pPr>
        <w:tabs>
          <w:tab w:val="left" w:pos="3718"/>
          <w:tab w:val="center" w:pos="4595"/>
        </w:tabs>
        <w:spacing w:before="156" w:beforeLines="50" w:line="300" w:lineRule="auto"/>
        <w:jc w:val="center"/>
        <w:rPr>
          <w:rFonts w:ascii="宋体" w:hAnsi="宋体" w:eastAsia="仿宋" w:cs="宋体"/>
          <w:color w:val="000000" w:themeColor="text1"/>
          <w:sz w:val="24"/>
          <w:szCs w:val="24"/>
          <w14:textFill>
            <w14:solidFill>
              <w14:schemeClr w14:val="tx1"/>
            </w14:solidFill>
          </w14:textFill>
        </w:rPr>
      </w:pPr>
      <w:r>
        <w:rPr>
          <w:rFonts w:hint="eastAsia" w:ascii="宋体" w:hAnsi="宋体" w:eastAsia="仿宋" w:cs="宋体"/>
          <w:color w:val="000000" w:themeColor="text1"/>
          <w:sz w:val="24"/>
          <w:szCs w:val="24"/>
          <w14:textFill>
            <w14:solidFill>
              <w14:schemeClr w14:val="tx1"/>
            </w14:solidFill>
          </w14:textFill>
        </w:rPr>
        <w:drawing>
          <wp:inline distT="0" distB="0" distL="114300" distR="114300">
            <wp:extent cx="1642745" cy="1136650"/>
            <wp:effectExtent l="0" t="0" r="3175" b="6350"/>
            <wp:docPr id="86" name="图片 55" descr="(81EP]N%CVLFZTV${VJRX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5" descr="(81EP]N%CVLFZTV${VJRXJA"/>
                    <pic:cNvPicPr>
                      <a:picLocks noChangeAspect="1"/>
                    </pic:cNvPicPr>
                  </pic:nvPicPr>
                  <pic:blipFill>
                    <a:blip r:embed="rId12" cstate="print"/>
                    <a:stretch>
                      <a:fillRect/>
                    </a:stretch>
                  </pic:blipFill>
                  <pic:spPr>
                    <a:xfrm>
                      <a:off x="0" y="0"/>
                      <a:ext cx="1642745" cy="1136650"/>
                    </a:xfrm>
                    <a:prstGeom prst="rect">
                      <a:avLst/>
                    </a:prstGeom>
                    <a:noFill/>
                    <a:ln>
                      <a:noFill/>
                    </a:ln>
                  </pic:spPr>
                </pic:pic>
              </a:graphicData>
            </a:graphic>
          </wp:inline>
        </w:drawing>
      </w:r>
      <w:r>
        <w:rPr>
          <w:rFonts w:hint="eastAsia" w:ascii="宋体" w:hAnsi="宋体" w:eastAsia="仿宋" w:cs="宋体"/>
          <w:color w:val="000000" w:themeColor="text1"/>
          <w:sz w:val="24"/>
          <w:szCs w:val="24"/>
          <w14:textFill>
            <w14:solidFill>
              <w14:schemeClr w14:val="tx1"/>
            </w14:solidFill>
          </w14:textFill>
        </w:rPr>
        <w:t xml:space="preserve">  </w:t>
      </w:r>
      <w:r>
        <w:rPr>
          <w:rFonts w:hint="eastAsia" w:ascii="宋体" w:hAnsi="宋体" w:eastAsia="仿宋" w:cs="宋体"/>
          <w:color w:val="000000" w:themeColor="text1"/>
          <w:sz w:val="24"/>
          <w:szCs w:val="24"/>
          <w14:textFill>
            <w14:solidFill>
              <w14:schemeClr w14:val="tx1"/>
            </w14:solidFill>
          </w14:textFill>
        </w:rPr>
        <w:drawing>
          <wp:inline distT="0" distB="0" distL="114300" distR="114300">
            <wp:extent cx="1602105" cy="1137920"/>
            <wp:effectExtent l="0" t="0" r="13335" b="5080"/>
            <wp:docPr id="96" name="图片 56" descr="O9{TDPO7S))6UH~V9]5DM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6" descr="O9{TDPO7S))6UH~V9]5DMTM"/>
                    <pic:cNvPicPr>
                      <a:picLocks noChangeAspect="1"/>
                    </pic:cNvPicPr>
                  </pic:nvPicPr>
                  <pic:blipFill>
                    <a:blip r:embed="rId13" cstate="print"/>
                    <a:stretch>
                      <a:fillRect/>
                    </a:stretch>
                  </pic:blipFill>
                  <pic:spPr>
                    <a:xfrm>
                      <a:off x="0" y="0"/>
                      <a:ext cx="1602105" cy="1137920"/>
                    </a:xfrm>
                    <a:prstGeom prst="rect">
                      <a:avLst/>
                    </a:prstGeom>
                    <a:noFill/>
                    <a:ln>
                      <a:noFill/>
                    </a:ln>
                  </pic:spPr>
                </pic:pic>
              </a:graphicData>
            </a:graphic>
          </wp:inline>
        </w:drawing>
      </w:r>
      <w:r>
        <w:rPr>
          <w:rFonts w:hint="eastAsia" w:ascii="宋体" w:hAnsi="宋体" w:eastAsia="仿宋" w:cs="宋体"/>
          <w:color w:val="000000" w:themeColor="text1"/>
          <w:sz w:val="24"/>
          <w:szCs w:val="24"/>
          <w14:textFill>
            <w14:solidFill>
              <w14:schemeClr w14:val="tx1"/>
            </w14:solidFill>
          </w14:textFill>
        </w:rPr>
        <w:t xml:space="preserve">  </w:t>
      </w:r>
      <w:r>
        <w:rPr>
          <w:rFonts w:hint="eastAsia" w:ascii="宋体" w:hAnsi="宋体" w:eastAsia="仿宋" w:cs="宋体"/>
          <w:color w:val="000000" w:themeColor="text1"/>
          <w:sz w:val="24"/>
          <w:szCs w:val="24"/>
          <w14:textFill>
            <w14:solidFill>
              <w14:schemeClr w14:val="tx1"/>
            </w14:solidFill>
          </w14:textFill>
        </w:rPr>
        <w:drawing>
          <wp:inline distT="0" distB="0" distL="114300" distR="114300">
            <wp:extent cx="1497330" cy="1122680"/>
            <wp:effectExtent l="0" t="0" r="11430" b="5080"/>
            <wp:docPr id="87" name="图片 87" descr="lADPD4Bh26G_E3zNC9DND8A_4032_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lADPD4Bh26G_E3zNC9DND8A_4032_3024"/>
                    <pic:cNvPicPr>
                      <a:picLocks noChangeAspect="1"/>
                    </pic:cNvPicPr>
                  </pic:nvPicPr>
                  <pic:blipFill>
                    <a:blip r:embed="rId14"/>
                    <a:stretch>
                      <a:fillRect/>
                    </a:stretch>
                  </pic:blipFill>
                  <pic:spPr>
                    <a:xfrm>
                      <a:off x="0" y="0"/>
                      <a:ext cx="1497330" cy="1122680"/>
                    </a:xfrm>
                    <a:prstGeom prst="rect">
                      <a:avLst/>
                    </a:prstGeom>
                  </pic:spPr>
                </pic:pic>
              </a:graphicData>
            </a:graphic>
          </wp:inline>
        </w:drawing>
      </w:r>
    </w:p>
    <w:p>
      <w:pPr>
        <w:spacing w:after="156" w:afterLines="50" w:line="300" w:lineRule="auto"/>
        <w:jc w:val="center"/>
        <w:rPr>
          <w:rFonts w:ascii="仿宋" w:hAnsi="仿宋" w:eastAsia="仿宋" w:cs="宋体"/>
          <w:b/>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图</w:t>
      </w:r>
      <w:r>
        <w:rPr>
          <w:rFonts w:hint="eastAsia" w:ascii="仿宋" w:hAnsi="仿宋" w:eastAsia="仿宋" w:cs="仿宋"/>
          <w:b/>
          <w:bCs/>
          <w:color w:val="000000" w:themeColor="text1"/>
          <w:sz w:val="21"/>
          <w:szCs w:val="21"/>
          <w:lang w:val="en-US" w:eastAsia="zh-CN"/>
          <w14:textFill>
            <w14:solidFill>
              <w14:schemeClr w14:val="tx1"/>
            </w14:solidFill>
          </w14:textFill>
        </w:rPr>
        <w:t>4</w:t>
      </w:r>
      <w:r>
        <w:rPr>
          <w:rFonts w:hint="eastAsia" w:ascii="仿宋" w:hAnsi="仿宋" w:eastAsia="仿宋" w:cs="仿宋"/>
          <w:b/>
          <w:bCs/>
          <w:color w:val="000000" w:themeColor="text1"/>
          <w:sz w:val="21"/>
          <w:szCs w:val="21"/>
          <w14:textFill>
            <w14:solidFill>
              <w14:schemeClr w14:val="tx1"/>
            </w14:solidFill>
          </w14:textFill>
        </w:rPr>
        <w:t>：校内实训室</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2.校外实践教学条件</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艺术系书画艺术专业校外实践教学条件主要依靠校企合作企业的艺术培训学校或者部分中小学书法教师岗位，艺术系书画艺术专业主要有校外实践基地性质的校企合作单位</w:t>
      </w:r>
      <w:r>
        <w:rPr>
          <w:rFonts w:hint="eastAsia" w:ascii="仿宋" w:hAnsi="仿宋" w:eastAsia="仿宋" w:cs="仿宋"/>
          <w:bCs/>
          <w:color w:val="000000" w:themeColor="text1"/>
          <w:sz w:val="24"/>
          <w:szCs w:val="24"/>
          <w14:textFill>
            <w14:solidFill>
              <w14:schemeClr w14:val="tx1"/>
            </w14:solidFill>
          </w14:textFill>
        </w:rPr>
        <w:t>山东丞道文化传播有限公司（青岛珠山书画院）、</w:t>
      </w:r>
      <w:r>
        <w:rPr>
          <w:rFonts w:hint="eastAsia" w:ascii="仿宋" w:hAnsi="仿宋" w:eastAsia="仿宋" w:cs="宋体"/>
          <w:bCs/>
          <w:color w:val="000000" w:themeColor="text1"/>
          <w:sz w:val="24"/>
          <w14:textFill>
            <w14:solidFill>
              <w14:schemeClr w14:val="tx1"/>
            </w14:solidFill>
          </w14:textFill>
        </w:rPr>
        <w:t>兖州新高阳书法教育集团、邹城传仁书法培训学校、济南诚励教育培训学校等。为课程的实践教学提供真实的实训环境，满足学生体验就业以后的实际工作的需要。实训基地专业对口性强、基地专业团队过硬、地理位置优越，对于学生学习实践很有帮助。</w:t>
      </w:r>
    </w:p>
    <w:p>
      <w:pPr>
        <w:pStyle w:val="5"/>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18</w:t>
      </w:r>
      <w:r>
        <w:rPr>
          <w:rFonts w:hint="eastAsia" w:ascii="仿宋" w:hAnsi="仿宋" w:eastAsia="仿宋" w:cs="黑体"/>
          <w:b/>
          <w:color w:val="000000" w:themeColor="text1"/>
          <w:sz w:val="21"/>
          <w:szCs w:val="21"/>
          <w14:textFill>
            <w14:solidFill>
              <w14:schemeClr w14:val="tx1"/>
            </w14:solidFill>
          </w14:textFill>
        </w:rPr>
        <w:t>：校企主要合作单位</w:t>
      </w:r>
    </w:p>
    <w:tbl>
      <w:tblPr>
        <w:tblStyle w:val="6"/>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801"/>
        <w:gridCol w:w="1731"/>
        <w:gridCol w:w="1121"/>
        <w:gridCol w:w="1039"/>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54" w:type="dxa"/>
            <w:vMerge w:val="restart"/>
            <w:vAlign w:val="center"/>
          </w:tcPr>
          <w:p>
            <w:pPr>
              <w:spacing w:after="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2801" w:type="dxa"/>
            <w:vMerge w:val="restart"/>
            <w:vAlign w:val="center"/>
          </w:tcPr>
          <w:p>
            <w:pPr>
              <w:spacing w:after="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合作企业</w:t>
            </w:r>
          </w:p>
        </w:tc>
        <w:tc>
          <w:tcPr>
            <w:tcW w:w="5332" w:type="dxa"/>
            <w:gridSpan w:val="4"/>
            <w:vAlign w:val="center"/>
          </w:tcPr>
          <w:p>
            <w:pPr>
              <w:spacing w:after="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合作内容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54" w:type="dxa"/>
            <w:vMerge w:val="continue"/>
            <w:vAlign w:val="center"/>
          </w:tcPr>
          <w:p>
            <w:pPr>
              <w:spacing w:after="0"/>
              <w:jc w:val="center"/>
              <w:rPr>
                <w:rFonts w:ascii="仿宋" w:hAnsi="仿宋" w:eastAsia="仿宋" w:cs="仿宋"/>
                <w:b/>
                <w:color w:val="000000" w:themeColor="text1"/>
                <w:sz w:val="21"/>
                <w:szCs w:val="21"/>
                <w14:textFill>
                  <w14:solidFill>
                    <w14:schemeClr w14:val="tx1"/>
                  </w14:solidFill>
                </w14:textFill>
              </w:rPr>
            </w:pPr>
          </w:p>
        </w:tc>
        <w:tc>
          <w:tcPr>
            <w:tcW w:w="2801" w:type="dxa"/>
            <w:vMerge w:val="continue"/>
            <w:vAlign w:val="center"/>
          </w:tcPr>
          <w:p>
            <w:pPr>
              <w:spacing w:after="0"/>
              <w:jc w:val="center"/>
              <w:rPr>
                <w:rFonts w:ascii="仿宋" w:hAnsi="仿宋" w:eastAsia="仿宋" w:cs="仿宋"/>
                <w:b/>
                <w:color w:val="000000" w:themeColor="text1"/>
                <w:sz w:val="21"/>
                <w:szCs w:val="21"/>
                <w14:textFill>
                  <w14:solidFill>
                    <w14:schemeClr w14:val="tx1"/>
                  </w14:solidFill>
                </w14:textFill>
              </w:rPr>
            </w:pPr>
          </w:p>
        </w:tc>
        <w:tc>
          <w:tcPr>
            <w:tcW w:w="1731" w:type="dxa"/>
            <w:vAlign w:val="center"/>
          </w:tcPr>
          <w:p>
            <w:pPr>
              <w:spacing w:after="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人才培养方案制定</w:t>
            </w:r>
          </w:p>
        </w:tc>
        <w:tc>
          <w:tcPr>
            <w:tcW w:w="1121" w:type="dxa"/>
            <w:vAlign w:val="center"/>
          </w:tcPr>
          <w:p>
            <w:pPr>
              <w:spacing w:after="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员工培训</w:t>
            </w:r>
          </w:p>
        </w:tc>
        <w:tc>
          <w:tcPr>
            <w:tcW w:w="1039" w:type="dxa"/>
            <w:vAlign w:val="center"/>
          </w:tcPr>
          <w:p>
            <w:pPr>
              <w:spacing w:after="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实训基地</w:t>
            </w:r>
          </w:p>
        </w:tc>
        <w:tc>
          <w:tcPr>
            <w:tcW w:w="1441" w:type="dxa"/>
            <w:vAlign w:val="center"/>
          </w:tcPr>
          <w:p>
            <w:pPr>
              <w:spacing w:after="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 xml:space="preserve">课程建设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54"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w:t>
            </w:r>
          </w:p>
        </w:tc>
        <w:tc>
          <w:tcPr>
            <w:tcW w:w="280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山东丞道文化传播有限公司</w:t>
            </w:r>
          </w:p>
        </w:tc>
        <w:tc>
          <w:tcPr>
            <w:tcW w:w="173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12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039"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44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54"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w:t>
            </w:r>
          </w:p>
        </w:tc>
        <w:tc>
          <w:tcPr>
            <w:tcW w:w="280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兖州新高阳书法教育集团</w:t>
            </w:r>
          </w:p>
        </w:tc>
        <w:tc>
          <w:tcPr>
            <w:tcW w:w="173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12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039"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44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54"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w:t>
            </w:r>
          </w:p>
        </w:tc>
        <w:tc>
          <w:tcPr>
            <w:tcW w:w="280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济南诚励教育培训学校</w:t>
            </w:r>
          </w:p>
        </w:tc>
        <w:tc>
          <w:tcPr>
            <w:tcW w:w="173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p>
        </w:tc>
        <w:tc>
          <w:tcPr>
            <w:tcW w:w="112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p>
        </w:tc>
        <w:tc>
          <w:tcPr>
            <w:tcW w:w="1039"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44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654"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w:t>
            </w:r>
          </w:p>
        </w:tc>
        <w:tc>
          <w:tcPr>
            <w:tcW w:w="280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邹城传仁书法培训学校</w:t>
            </w:r>
          </w:p>
        </w:tc>
        <w:tc>
          <w:tcPr>
            <w:tcW w:w="173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12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039"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c>
          <w:tcPr>
            <w:tcW w:w="1441" w:type="dxa"/>
            <w:vAlign w:val="center"/>
          </w:tcPr>
          <w:p>
            <w:pPr>
              <w:spacing w:after="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w:t>
            </w:r>
          </w:p>
        </w:tc>
      </w:tr>
    </w:tbl>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3.信息化条件</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艺术系现所有区域进行了网络覆盖，学校提供师生超星学习平台等，各教室、实训教室均装有多媒体设备、实物展示台。能够充分满足教师线下及线上教学条件。</w:t>
      </w:r>
    </w:p>
    <w:p>
      <w:pPr>
        <w:spacing w:before="156" w:beforeLines="5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（三）教学资源</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bookmarkStart w:id="28" w:name="_Toc361406934"/>
      <w:r>
        <w:rPr>
          <w:rFonts w:hint="eastAsia" w:ascii="仿宋" w:hAnsi="仿宋" w:eastAsia="仿宋" w:cs="宋体"/>
          <w:bCs/>
          <w:color w:val="000000" w:themeColor="text1"/>
          <w:sz w:val="24"/>
          <w14:textFill>
            <w14:solidFill>
              <w14:schemeClr w14:val="tx1"/>
            </w14:solidFill>
          </w14:textFill>
        </w:rPr>
        <w:t>教材及专业教学资源建设：所用教材为高职高专“十三五”规划教材或为近三年新版教材，教材不仅内容丰富，还符合我院人才培养模式所具备的课程内容；除此以外，我系教师会根据学生学习进度及学习情况制作自编教材、电子教材ppt、网络慕课、微课，满足教学需求。</w:t>
      </w:r>
      <w:bookmarkEnd w:id="28"/>
    </w:p>
    <w:p>
      <w:pPr>
        <w:spacing w:before="156" w:beforeLines="50" w:line="300" w:lineRule="auto"/>
        <w:jc w:val="center"/>
        <w:rPr>
          <w:rFonts w:ascii="仿宋" w:eastAsia="仿宋"/>
          <w:color w:val="000000" w:themeColor="text1"/>
          <w:sz w:val="24"/>
          <w:szCs w:val="24"/>
          <w14:textFill>
            <w14:solidFill>
              <w14:schemeClr w14:val="tx1"/>
            </w14:solidFill>
          </w14:textFill>
        </w:rPr>
      </w:pPr>
      <w:r>
        <w:rPr>
          <w:rFonts w:ascii="仿宋" w:eastAsia="仿宋"/>
          <w:color w:val="000000" w:themeColor="text1"/>
          <w:sz w:val="24"/>
          <w:szCs w:val="24"/>
          <w14:textFill>
            <w14:solidFill>
              <w14:schemeClr w14:val="tx1"/>
            </w14:solidFill>
          </w14:textFill>
        </w:rPr>
        <w:drawing>
          <wp:inline distT="0" distB="0" distL="114300" distR="114300">
            <wp:extent cx="991235" cy="1402715"/>
            <wp:effectExtent l="0" t="0" r="14605" b="14605"/>
            <wp:docPr id="98" name="图片 1" descr="lQDPDhrNhXJzvAnNE1bNDayw9nhByjclfqUBfff4aUBBAA_3500_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 descr="lQDPDhrNhXJzvAnNE1bNDayw9nhByjclfqUBfff4aUBBAA_3500_4950"/>
                    <pic:cNvPicPr>
                      <a:picLocks noChangeAspect="1"/>
                    </pic:cNvPicPr>
                  </pic:nvPicPr>
                  <pic:blipFill>
                    <a:blip r:embed="rId15" cstate="print"/>
                    <a:stretch>
                      <a:fillRect/>
                    </a:stretch>
                  </pic:blipFill>
                  <pic:spPr>
                    <a:xfrm>
                      <a:off x="0" y="0"/>
                      <a:ext cx="991235" cy="1402715"/>
                    </a:xfrm>
                    <a:prstGeom prst="rect">
                      <a:avLst/>
                    </a:prstGeom>
                  </pic:spPr>
                </pic:pic>
              </a:graphicData>
            </a:graphic>
          </wp:inline>
        </w:drawing>
      </w:r>
      <w:r>
        <w:rPr>
          <w:rFonts w:hint="eastAsia" w:ascii="仿宋" w:eastAsia="仿宋"/>
          <w:color w:val="000000" w:themeColor="text1"/>
          <w:sz w:val="24"/>
          <w:szCs w:val="24"/>
          <w14:textFill>
            <w14:solidFill>
              <w14:schemeClr w14:val="tx1"/>
            </w14:solidFill>
          </w14:textFill>
        </w:rPr>
        <w:t xml:space="preserve">  </w:t>
      </w:r>
      <w:r>
        <w:rPr>
          <w:rFonts w:hint="eastAsia" w:ascii="仿宋" w:eastAsia="仿宋"/>
          <w:color w:val="000000" w:themeColor="text1"/>
          <w:sz w:val="24"/>
          <w:szCs w:val="24"/>
          <w14:textFill>
            <w14:solidFill>
              <w14:schemeClr w14:val="tx1"/>
            </w14:solidFill>
          </w14:textFill>
        </w:rPr>
        <w:drawing>
          <wp:inline distT="0" distB="0" distL="114300" distR="114300">
            <wp:extent cx="1043940" cy="1419860"/>
            <wp:effectExtent l="0" t="0" r="7620" b="12700"/>
            <wp:docPr id="88" name="图片 88" descr="lQDPJwO-dKGvsybNAzDNAliwJnxTrL-vu6IEd0gmOIAOAA_600_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lQDPJwO-dKGvsybNAzDNAliwJnxTrL-vu6IEd0gmOIAOAA_600_816"/>
                    <pic:cNvPicPr>
                      <a:picLocks noChangeAspect="1"/>
                    </pic:cNvPicPr>
                  </pic:nvPicPr>
                  <pic:blipFill>
                    <a:blip r:embed="rId16"/>
                    <a:stretch>
                      <a:fillRect/>
                    </a:stretch>
                  </pic:blipFill>
                  <pic:spPr>
                    <a:xfrm>
                      <a:off x="0" y="0"/>
                      <a:ext cx="1043940" cy="1419860"/>
                    </a:xfrm>
                    <a:prstGeom prst="rect">
                      <a:avLst/>
                    </a:prstGeom>
                  </pic:spPr>
                </pic:pic>
              </a:graphicData>
            </a:graphic>
          </wp:inline>
        </w:drawing>
      </w:r>
      <w:r>
        <w:rPr>
          <w:rFonts w:hint="eastAsia" w:ascii="仿宋" w:eastAsia="仿宋"/>
          <w:color w:val="000000" w:themeColor="text1"/>
          <w:sz w:val="24"/>
          <w:szCs w:val="24"/>
          <w14:textFill>
            <w14:solidFill>
              <w14:schemeClr w14:val="tx1"/>
            </w14:solidFill>
          </w14:textFill>
        </w:rPr>
        <w:t xml:space="preserve">  </w:t>
      </w:r>
      <w:r>
        <w:rPr>
          <w:rFonts w:ascii="仿宋" w:eastAsia="仿宋"/>
          <w:color w:val="000000" w:themeColor="text1"/>
          <w:sz w:val="24"/>
          <w:szCs w:val="24"/>
          <w14:textFill>
            <w14:solidFill>
              <w14:schemeClr w14:val="tx1"/>
            </w14:solidFill>
          </w14:textFill>
        </w:rPr>
        <w:drawing>
          <wp:inline distT="0" distB="0" distL="114300" distR="114300">
            <wp:extent cx="993775" cy="1379220"/>
            <wp:effectExtent l="0" t="0" r="12065" b="7620"/>
            <wp:docPr id="100" name="图片 3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3" descr="04"/>
                    <pic:cNvPicPr>
                      <a:picLocks noChangeAspect="1"/>
                    </pic:cNvPicPr>
                  </pic:nvPicPr>
                  <pic:blipFill>
                    <a:blip r:embed="rId17" cstate="print"/>
                    <a:stretch>
                      <a:fillRect/>
                    </a:stretch>
                  </pic:blipFill>
                  <pic:spPr>
                    <a:xfrm>
                      <a:off x="0" y="0"/>
                      <a:ext cx="993775" cy="1379220"/>
                    </a:xfrm>
                    <a:prstGeom prst="rect">
                      <a:avLst/>
                    </a:prstGeom>
                    <a:noFill/>
                    <a:ln>
                      <a:noFill/>
                    </a:ln>
                  </pic:spPr>
                </pic:pic>
              </a:graphicData>
            </a:graphic>
          </wp:inline>
        </w:drawing>
      </w:r>
      <w:r>
        <w:rPr>
          <w:rFonts w:hint="eastAsia" w:ascii="仿宋" w:eastAsia="仿宋"/>
          <w:color w:val="000000" w:themeColor="text1"/>
          <w:sz w:val="24"/>
          <w:szCs w:val="24"/>
          <w14:textFill>
            <w14:solidFill>
              <w14:schemeClr w14:val="tx1"/>
            </w14:solidFill>
          </w14:textFill>
        </w:rPr>
        <w:t xml:space="preserve">  </w:t>
      </w:r>
      <w:r>
        <w:rPr>
          <w:rFonts w:ascii="仿宋" w:eastAsia="仿宋"/>
          <w:color w:val="000000" w:themeColor="text1"/>
          <w:sz w:val="24"/>
          <w:szCs w:val="24"/>
          <w14:textFill>
            <w14:solidFill>
              <w14:schemeClr w14:val="tx1"/>
            </w14:solidFill>
          </w14:textFill>
        </w:rPr>
        <w:drawing>
          <wp:inline distT="0" distB="0" distL="114300" distR="114300">
            <wp:extent cx="1016635" cy="1385570"/>
            <wp:effectExtent l="0" t="0" r="4445" b="1270"/>
            <wp:docPr id="101" name="图片 34"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4" descr="06"/>
                    <pic:cNvPicPr>
                      <a:picLocks noChangeAspect="1"/>
                    </pic:cNvPicPr>
                  </pic:nvPicPr>
                  <pic:blipFill>
                    <a:blip r:embed="rId18" cstate="print"/>
                    <a:stretch>
                      <a:fillRect/>
                    </a:stretch>
                  </pic:blipFill>
                  <pic:spPr>
                    <a:xfrm>
                      <a:off x="0" y="0"/>
                      <a:ext cx="1016635" cy="1385570"/>
                    </a:xfrm>
                    <a:prstGeom prst="rect">
                      <a:avLst/>
                    </a:prstGeom>
                    <a:noFill/>
                    <a:ln>
                      <a:noFill/>
                    </a:ln>
                  </pic:spPr>
                </pic:pic>
              </a:graphicData>
            </a:graphic>
          </wp:inline>
        </w:drawing>
      </w:r>
    </w:p>
    <w:p>
      <w:pPr>
        <w:spacing w:after="156" w:afterLines="50" w:line="300" w:lineRule="auto"/>
        <w:jc w:val="center"/>
        <w:rPr>
          <w:rFonts w:ascii="仿宋" w:eastAsia="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 xml:space="preserve">图 </w:t>
      </w:r>
      <w:r>
        <w:rPr>
          <w:rFonts w:hint="eastAsia" w:ascii="仿宋" w:hAnsi="仿宋" w:eastAsia="仿宋" w:cs="仿宋"/>
          <w:b/>
          <w:bCs/>
          <w:color w:val="000000" w:themeColor="text1"/>
          <w:sz w:val="21"/>
          <w:szCs w:val="21"/>
          <w:lang w:val="en-US" w:eastAsia="zh-CN"/>
          <w14:textFill>
            <w14:solidFill>
              <w14:schemeClr w14:val="tx1"/>
            </w14:solidFill>
          </w14:textFill>
        </w:rPr>
        <w:t>5</w:t>
      </w:r>
      <w:r>
        <w:rPr>
          <w:rFonts w:hint="eastAsia" w:ascii="仿宋" w:hAnsi="仿宋" w:eastAsia="仿宋" w:cs="仿宋"/>
          <w:b/>
          <w:bCs/>
          <w:color w:val="000000" w:themeColor="text1"/>
          <w:sz w:val="21"/>
          <w:szCs w:val="21"/>
          <w14:textFill>
            <w14:solidFill>
              <w14:schemeClr w14:val="tx1"/>
            </w14:solidFill>
          </w14:textFill>
        </w:rPr>
        <w:t>：教材</w:t>
      </w:r>
    </w:p>
    <w:p>
      <w:pPr>
        <w:spacing w:before="156" w:beforeLines="50" w:line="300" w:lineRule="auto"/>
        <w:jc w:val="center"/>
        <w:rPr>
          <w:rFonts w:ascii="仿宋" w:hAnsi="宋体" w:eastAsia="仿宋" w:cs="宋体"/>
          <w:color w:val="000000" w:themeColor="text1"/>
          <w:sz w:val="24"/>
          <w:szCs w:val="24"/>
          <w14:textFill>
            <w14:solidFill>
              <w14:schemeClr w14:val="tx1"/>
            </w14:solidFill>
          </w14:textFill>
        </w:rPr>
      </w:pPr>
      <w:r>
        <w:rPr>
          <w:rFonts w:ascii="仿宋" w:hAnsi="宋体" w:eastAsia="仿宋" w:cs="宋体"/>
          <w:color w:val="000000" w:themeColor="text1"/>
          <w:sz w:val="24"/>
          <w:szCs w:val="24"/>
          <w14:textFill>
            <w14:solidFill>
              <w14:schemeClr w14:val="tx1"/>
            </w14:solidFill>
          </w14:textFill>
        </w:rPr>
        <w:drawing>
          <wp:inline distT="0" distB="0" distL="114300" distR="114300">
            <wp:extent cx="1736725" cy="1350645"/>
            <wp:effectExtent l="0" t="0" r="635" b="5715"/>
            <wp:docPr id="102" name="图片 35"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5" descr="0002"/>
                    <pic:cNvPicPr>
                      <a:picLocks noChangeAspect="1"/>
                    </pic:cNvPicPr>
                  </pic:nvPicPr>
                  <pic:blipFill>
                    <a:blip r:embed="rId19" cstate="print"/>
                    <a:stretch>
                      <a:fillRect/>
                    </a:stretch>
                  </pic:blipFill>
                  <pic:spPr>
                    <a:xfrm>
                      <a:off x="0" y="0"/>
                      <a:ext cx="1736725" cy="1350645"/>
                    </a:xfrm>
                    <a:prstGeom prst="rect">
                      <a:avLst/>
                    </a:prstGeom>
                    <a:noFill/>
                    <a:ln>
                      <a:noFill/>
                    </a:ln>
                  </pic:spPr>
                </pic:pic>
              </a:graphicData>
            </a:graphic>
          </wp:inline>
        </w:drawing>
      </w:r>
      <w:r>
        <w:rPr>
          <w:rFonts w:hint="eastAsia" w:ascii="仿宋" w:hAnsi="宋体" w:eastAsia="仿宋" w:cs="宋体"/>
          <w:color w:val="000000" w:themeColor="text1"/>
          <w:sz w:val="24"/>
          <w:szCs w:val="24"/>
          <w14:textFill>
            <w14:solidFill>
              <w14:schemeClr w14:val="tx1"/>
            </w14:solidFill>
          </w14:textFill>
        </w:rPr>
        <w:t xml:space="preserve"> </w:t>
      </w:r>
      <w:r>
        <w:rPr>
          <w:rFonts w:ascii="仿宋" w:eastAsia="仿宋"/>
          <w:color w:val="000000" w:themeColor="text1"/>
          <w:sz w:val="24"/>
          <w:szCs w:val="24"/>
          <w14:textFill>
            <w14:solidFill>
              <w14:schemeClr w14:val="tx1"/>
            </w14:solidFill>
          </w14:textFill>
        </w:rPr>
        <w:drawing>
          <wp:inline distT="0" distB="0" distL="114300" distR="114300">
            <wp:extent cx="1721485" cy="1341755"/>
            <wp:effectExtent l="0" t="0" r="635" b="14605"/>
            <wp:docPr id="103" name="图片 3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7" descr="图片1"/>
                    <pic:cNvPicPr>
                      <a:picLocks noChangeAspect="1"/>
                    </pic:cNvPicPr>
                  </pic:nvPicPr>
                  <pic:blipFill>
                    <a:blip r:embed="rId20" cstate="print"/>
                    <a:stretch>
                      <a:fillRect/>
                    </a:stretch>
                  </pic:blipFill>
                  <pic:spPr>
                    <a:xfrm>
                      <a:off x="0" y="0"/>
                      <a:ext cx="1721485" cy="1341755"/>
                    </a:xfrm>
                    <a:prstGeom prst="rect">
                      <a:avLst/>
                    </a:prstGeom>
                    <a:noFill/>
                    <a:ln>
                      <a:noFill/>
                    </a:ln>
                  </pic:spPr>
                </pic:pic>
              </a:graphicData>
            </a:graphic>
          </wp:inline>
        </w:drawing>
      </w:r>
      <w:r>
        <w:rPr>
          <w:rFonts w:hint="eastAsia" w:ascii="仿宋" w:eastAsia="仿宋"/>
          <w:color w:val="000000" w:themeColor="text1"/>
          <w:sz w:val="24"/>
          <w:szCs w:val="24"/>
          <w14:textFill>
            <w14:solidFill>
              <w14:schemeClr w14:val="tx1"/>
            </w14:solidFill>
          </w14:textFill>
        </w:rPr>
        <w:t xml:space="preserve"> </w:t>
      </w:r>
      <w:r>
        <w:rPr>
          <w:rFonts w:ascii="仿宋" w:hAnsi="宋体" w:eastAsia="仿宋" w:cs="宋体"/>
          <w:color w:val="000000" w:themeColor="text1"/>
          <w:sz w:val="24"/>
          <w:szCs w:val="24"/>
          <w14:textFill>
            <w14:solidFill>
              <w14:schemeClr w14:val="tx1"/>
            </w14:solidFill>
          </w14:textFill>
        </w:rPr>
        <w:drawing>
          <wp:inline distT="0" distB="0" distL="114300" distR="114300">
            <wp:extent cx="1781175" cy="1346200"/>
            <wp:effectExtent l="0" t="0" r="1905" b="10160"/>
            <wp:docPr id="104" name="图片 58" descr="581F9D914E0E2C793405BF6753D93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8" descr="581F9D914E0E2C793405BF6753D93D11"/>
                    <pic:cNvPicPr>
                      <a:picLocks noChangeAspect="1"/>
                    </pic:cNvPicPr>
                  </pic:nvPicPr>
                  <pic:blipFill>
                    <a:blip r:embed="rId21" cstate="print"/>
                    <a:stretch>
                      <a:fillRect/>
                    </a:stretch>
                  </pic:blipFill>
                  <pic:spPr>
                    <a:xfrm>
                      <a:off x="0" y="0"/>
                      <a:ext cx="1781175" cy="1346200"/>
                    </a:xfrm>
                    <a:prstGeom prst="rect">
                      <a:avLst/>
                    </a:prstGeom>
                    <a:noFill/>
                    <a:ln>
                      <a:noFill/>
                    </a:ln>
                  </pic:spPr>
                </pic:pic>
              </a:graphicData>
            </a:graphic>
          </wp:inline>
        </w:drawing>
      </w:r>
    </w:p>
    <w:p>
      <w:pPr>
        <w:spacing w:after="156" w:afterLines="50" w:line="300" w:lineRule="auto"/>
        <w:jc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 xml:space="preserve">图 </w:t>
      </w:r>
      <w:r>
        <w:rPr>
          <w:rFonts w:hint="eastAsia" w:ascii="仿宋" w:hAnsi="仿宋" w:eastAsia="仿宋" w:cs="仿宋"/>
          <w:b/>
          <w:bCs/>
          <w:color w:val="000000" w:themeColor="text1"/>
          <w:sz w:val="21"/>
          <w:szCs w:val="21"/>
          <w:lang w:val="en-US" w:eastAsia="zh-CN"/>
          <w14:textFill>
            <w14:solidFill>
              <w14:schemeClr w14:val="tx1"/>
            </w14:solidFill>
          </w14:textFill>
        </w:rPr>
        <w:t>6</w:t>
      </w:r>
      <w:bookmarkStart w:id="41" w:name="_GoBack"/>
      <w:bookmarkEnd w:id="41"/>
      <w:r>
        <w:rPr>
          <w:rFonts w:hint="eastAsia" w:ascii="仿宋" w:hAnsi="仿宋" w:eastAsia="仿宋" w:cs="仿宋"/>
          <w:b/>
          <w:bCs/>
          <w:color w:val="000000" w:themeColor="text1"/>
          <w:sz w:val="21"/>
          <w:szCs w:val="21"/>
          <w14:textFill>
            <w14:solidFill>
              <w14:schemeClr w14:val="tx1"/>
            </w14:solidFill>
          </w14:textFill>
        </w:rPr>
        <w:t>：专业教学资源建设</w:t>
      </w:r>
    </w:p>
    <w:p>
      <w:pPr>
        <w:spacing w:before="156" w:beforeLines="5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（四）教学方法</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在教学方法方面书画艺术专业采取多种方法并存的教学方式，根据本专业课程特点采用具有自己特色的教学方法。教师依据专业培养目标、课程教学要求、学生能力与教学资源，采用适当的教学方法，以达成预期教学目标。鼓励创新教学方法和策略，坚持采用理实一体化教学、坚持学中做、做中学。</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1.理论与实训相结合</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以课程专业特点为依托，教师临摹示范和创作知识讲解为引导与学生实际技法训练相结合，通过“讲练结合”教学模式达到学生掌握专业技能知识的要求。</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2.教训结合、证赛结合</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利用专业课程的特点，培养学生作品创作能力。充分利用教育厅、各级书法协会展览、培养学生专业成绩积累的同时获得专业会员资格。在专业教学实训中结合就业导向需要，在教学中注重学生“准教师”职业能力培养。培养学生专业基础能力的同时提高就业上岗能力。</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3.教学与职业相结合</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利用学生就业岗位与专业课程教学相结合，根据学生职业的导向特点积极开展“翻转课堂”的教学模式，通过教师讲课示范、学生教学实训，师生互动交流学习，真正打磨“准教师”的真实学习环境，让学生做到“学中做、做中学”为将来毕业即就业打下坚实基础。</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4.线上与线下教学结合</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结合将来教育发展方向，通过学校提供的课程学习平台以及其他可运用的教学平台，积极开发线上教学模式，利用“云看展”等教学方法扩充教师的教学方式，通过学生课程知识“微视频拍摄”预习讲解法，提高学生线上自主学习能力和预习能力，将线上教学与线下教学相结合。</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5.创新与创业结合</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bookmarkStart w:id="29" w:name="_Toc1541814370"/>
      <w:r>
        <w:rPr>
          <w:rFonts w:hint="eastAsia" w:ascii="仿宋" w:hAnsi="仿宋" w:eastAsia="仿宋" w:cs="宋体"/>
          <w:bCs/>
          <w:color w:val="000000" w:themeColor="text1"/>
          <w:sz w:val="24"/>
          <w14:textFill>
            <w14:solidFill>
              <w14:schemeClr w14:val="tx1"/>
            </w14:solidFill>
          </w14:textFill>
        </w:rPr>
        <w:t>培养学生创新创业能力，组织学生参加创新创业大赛，支持和鼓励大学生在校创业。</w:t>
      </w:r>
      <w:bookmarkEnd w:id="29"/>
    </w:p>
    <w:p>
      <w:pPr>
        <w:spacing w:before="156" w:beforeLines="5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（五）学习评价</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bookmarkStart w:id="30" w:name="_Toc2055462533"/>
      <w:r>
        <w:rPr>
          <w:rFonts w:hint="eastAsia" w:ascii="仿宋" w:hAnsi="仿宋" w:eastAsia="仿宋" w:cs="宋体"/>
          <w:bCs/>
          <w:color w:val="000000" w:themeColor="text1"/>
          <w:sz w:val="24"/>
          <w14:textFill>
            <w14:solidFill>
              <w14:schemeClr w14:val="tx1"/>
            </w14:solidFill>
          </w14:textFill>
        </w:rPr>
        <w:t>艺术系书画艺术专业根据自己的专业特点，对学生采用多元化评价方式，评价要求应贯穿于整个学期，对学生的学业考核评价内容兼顾认知、技能、情感等方面，评价应体现评价标准、评价主体、评价方式、评价过程的多元化。采用书画艺术专业的课程“模块化任务驱动学习评价”模式、艺术类实操课“2+X综合评价”模式以及常规的技法评价及理论笔试等评价模式。加强对教学过程的质量监控，不断改革完善教学评价的标准和方法。</w:t>
      </w:r>
      <w:bookmarkEnd w:id="30"/>
    </w:p>
    <w:p>
      <w:pPr>
        <w:spacing w:before="156" w:beforeLines="5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（六）质量管理</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1.建立专业人才培养方案调整机制</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通过开展多层次和角度的专业调研，形成调研报告，根据调研掌握的书法教育行业发展趋势、企业发展、企业管理、人才需求、人才技能需求等发展走向及要求，适时调整人才培养方案，专业人才培养方案的调整邀请了企业代表或行业专家参与，充分听取行业企业专家的意见，合理采纳其建议，精准调整专业人才培养方案。 </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2.建立日常教学管理、监督机制</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加强日常教学组织运行与管理，建立健全日常教学巡查、专项检查、教学督导、听评课等教学质量管理制度，建立与行业企业联动的实践教学环节，强化教学组织功能，每学期开展公开示范课、集体备课等教研活动。通过专业技能抽查、毕业设计抽查以及学生技能竞赛和年度专业获奖情况全面掌握学生的学习效果，达成人才培养目标。</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3.建立艺术类特色型人才评价机制</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专业负责人组织本专业教师充分利用听课互评有效改进专业教学，持续提高人才培养质量。积极推动艺术类书法教学导师制、艺术类实操课“2+X综合评价，进一步完善课程标准、实习实训条件建设标准、毕业设计标准等。</w:t>
      </w:r>
    </w:p>
    <w:p>
      <w:pPr>
        <w:spacing w:before="156" w:beforeLines="50" w:after="0" w:line="300" w:lineRule="auto"/>
        <w:ind w:firstLine="482" w:firstLineChars="200"/>
        <w:jc w:val="both"/>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4.建立毕业生跟踪反馈机制及社会评价机制</w:t>
      </w:r>
    </w:p>
    <w:p>
      <w:pPr>
        <w:spacing w:before="156" w:beforeLines="50" w:after="0" w:line="300" w:lineRule="auto"/>
        <w:ind w:firstLine="480" w:firstLineChars="200"/>
        <w:jc w:val="both"/>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对专业毕业生就业及发展情况进行长期跟踪，并对书法艺考生生源情况、在校生学业水平，毕业生就业情况等进行分析，定期评价人才培养质量和培养目标达成情况。</w:t>
      </w:r>
    </w:p>
    <w:p>
      <w:pPr>
        <w:spacing w:before="156" w:beforeLines="50" w:line="300" w:lineRule="auto"/>
        <w:ind w:firstLine="482" w:firstLineChars="200"/>
        <w:outlineLvl w:val="1"/>
        <w:rPr>
          <w:rFonts w:ascii="仿宋" w:hAnsi="仿宋" w:eastAsia="仿宋" w:cs="宋体"/>
          <w:b/>
          <w:color w:val="000000" w:themeColor="text1"/>
          <w:sz w:val="24"/>
          <w14:textFill>
            <w14:solidFill>
              <w14:schemeClr w14:val="tx1"/>
            </w14:solidFill>
          </w14:textFill>
        </w:rPr>
      </w:pPr>
      <w:bookmarkStart w:id="31" w:name="_Toc11922"/>
      <w:bookmarkStart w:id="32" w:name="_Toc26954"/>
      <w:bookmarkStart w:id="33" w:name="_Toc13071"/>
      <w:r>
        <w:rPr>
          <w:rFonts w:hint="eastAsia" w:ascii="仿宋" w:hAnsi="仿宋" w:eastAsia="仿宋" w:cs="宋体"/>
          <w:b/>
          <w:color w:val="000000" w:themeColor="text1"/>
          <w:sz w:val="24"/>
          <w14:textFill>
            <w14:solidFill>
              <w14:schemeClr w14:val="tx1"/>
            </w14:solidFill>
          </w14:textFill>
        </w:rPr>
        <w:t>九、毕业要求</w:t>
      </w:r>
      <w:bookmarkEnd w:id="31"/>
      <w:bookmarkEnd w:id="32"/>
      <w:bookmarkEnd w:id="33"/>
    </w:p>
    <w:p>
      <w:pPr>
        <w:spacing w:before="156" w:beforeLines="50" w:line="300" w:lineRule="auto"/>
        <w:ind w:firstLine="480" w:firstLineChars="200"/>
        <w:rPr>
          <w:rFonts w:ascii="仿宋" w:hAnsi="仿宋" w:eastAsia="仿宋" w:cs="Times New Roman"/>
          <w:color w:val="000000" w:themeColor="text1"/>
          <w:sz w:val="24"/>
          <w14:textFill>
            <w14:solidFill>
              <w14:schemeClr w14:val="tx1"/>
            </w14:solidFill>
          </w14:textFill>
        </w:rPr>
      </w:pPr>
      <w:r>
        <w:rPr>
          <w:rFonts w:ascii="仿宋" w:hAnsi="仿宋" w:eastAsia="仿宋" w:cs="Times New Roman"/>
          <w:color w:val="000000" w:themeColor="text1"/>
          <w:sz w:val="24"/>
          <w14:textFill>
            <w14:solidFill>
              <w14:schemeClr w14:val="tx1"/>
            </w14:solidFill>
          </w14:textFill>
        </w:rPr>
        <w:t>毕业要求是学生通过规定年限的学习，须修满的专业人才培养方案所规定的学时学分，完成规定的教学活动，毕业时应达到的素质、知识和能力等方面要求。毕业要求应能支撑培养目标的有效达成。</w:t>
      </w:r>
    </w:p>
    <w:p>
      <w:pPr>
        <w:numPr>
          <w:ilvl w:val="0"/>
          <w:numId w:val="5"/>
        </w:numPr>
        <w:spacing w:before="156" w:beforeLines="50" w:line="300" w:lineRule="auto"/>
        <w:ind w:firstLine="482" w:firstLineChars="200"/>
        <w:outlineLvl w:val="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学时学分要求</w:t>
      </w:r>
    </w:p>
    <w:p>
      <w:pPr>
        <w:spacing w:before="156" w:beforeLines="50" w:after="0" w:line="300" w:lineRule="auto"/>
        <w:ind w:firstLine="480" w:firstLineChars="200"/>
        <w:jc w:val="both"/>
        <w:rPr>
          <w:color w:val="000000" w:themeColor="text1"/>
          <w14:textFill>
            <w14:solidFill>
              <w14:schemeClr w14:val="tx1"/>
            </w14:solidFill>
          </w14:textFill>
        </w:rPr>
      </w:pPr>
      <w:bookmarkStart w:id="34" w:name="_Toc1984612547"/>
      <w:r>
        <w:rPr>
          <w:rFonts w:hint="eastAsia" w:ascii="仿宋" w:hAnsi="仿宋" w:eastAsia="仿宋" w:cs="宋体"/>
          <w:bCs/>
          <w:color w:val="000000" w:themeColor="text1"/>
          <w:sz w:val="24"/>
          <w14:textFill>
            <w14:solidFill>
              <w14:schemeClr w14:val="tx1"/>
            </w14:solidFill>
          </w14:textFill>
        </w:rPr>
        <w:t>毕业要求是在校学生通过规定三年课业学习，修满专业人才培养方案所规定的书画艺术专业规定的2908学时以及155学分。完成规定的教学活动，毕业时应达到的素质、知识和能力等方面要求。毕业要求应能支撑培养目标的有效达成。按院系规定完成相应的书法、国画等作品的毕业设计并上交毕业课任课教师成绩合格后颁发毕业证书。</w:t>
      </w:r>
      <w:bookmarkEnd w:id="34"/>
      <w:r>
        <w:rPr>
          <w:rFonts w:hint="eastAsia" w:ascii="仿宋" w:hAnsi="仿宋" w:eastAsia="仿宋" w:cs="宋体"/>
          <w:bCs/>
          <w:color w:val="000000" w:themeColor="text1"/>
          <w:sz w:val="24"/>
          <w14:textFill>
            <w14:solidFill>
              <w14:schemeClr w14:val="tx1"/>
            </w14:solidFill>
          </w14:textFill>
        </w:rPr>
        <w:t xml:space="preserve"> </w:t>
      </w:r>
    </w:p>
    <w:p>
      <w:pPr>
        <w:spacing w:before="156" w:beforeLines="50" w:after="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19</w:t>
      </w:r>
      <w:r>
        <w:rPr>
          <w:rFonts w:hint="eastAsia" w:ascii="仿宋" w:hAnsi="仿宋" w:eastAsia="仿宋" w:cs="黑体"/>
          <w:b/>
          <w:color w:val="000000" w:themeColor="text1"/>
          <w:sz w:val="21"/>
          <w:szCs w:val="21"/>
          <w14:textFill>
            <w14:solidFill>
              <w14:schemeClr w14:val="tx1"/>
            </w14:solidFill>
          </w14:textFill>
        </w:rPr>
        <w:t>：学分要求表</w:t>
      </w:r>
    </w:p>
    <w:tbl>
      <w:tblPr>
        <w:tblStyle w:val="6"/>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303"/>
        <w:gridCol w:w="1282"/>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专业</w:t>
            </w:r>
          </w:p>
        </w:tc>
        <w:tc>
          <w:tcPr>
            <w:tcW w:w="1303" w:type="dxa"/>
            <w:tcBorders>
              <w:top w:val="single" w:color="auto" w:sz="4" w:space="0"/>
              <w:left w:val="nil"/>
              <w:bottom w:val="single" w:color="auto" w:sz="4" w:space="0"/>
              <w:right w:val="single" w:color="auto" w:sz="4" w:space="0"/>
            </w:tcBorders>
            <w:vAlign w:val="center"/>
          </w:tcPr>
          <w:p>
            <w:pPr>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总学分</w:t>
            </w:r>
          </w:p>
        </w:tc>
        <w:tc>
          <w:tcPr>
            <w:tcW w:w="1282" w:type="dxa"/>
            <w:tcBorders>
              <w:top w:val="single" w:color="auto" w:sz="4" w:space="0"/>
              <w:left w:val="nil"/>
              <w:bottom w:val="single" w:color="auto" w:sz="4" w:space="0"/>
              <w:right w:val="single" w:color="auto" w:sz="4" w:space="0"/>
            </w:tcBorders>
            <w:vAlign w:val="center"/>
          </w:tcPr>
          <w:p>
            <w:pPr>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总学时</w:t>
            </w:r>
          </w:p>
        </w:tc>
        <w:tc>
          <w:tcPr>
            <w:tcW w:w="2404" w:type="dxa"/>
            <w:tcBorders>
              <w:top w:val="single" w:color="auto" w:sz="4" w:space="0"/>
              <w:left w:val="nil"/>
              <w:bottom w:val="single" w:color="auto" w:sz="4" w:space="0"/>
              <w:right w:val="single" w:color="auto" w:sz="4" w:space="0"/>
            </w:tcBorders>
            <w:vAlign w:val="center"/>
          </w:tcPr>
          <w:p>
            <w:pPr>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书画艺术（教育班）</w:t>
            </w:r>
          </w:p>
        </w:tc>
        <w:tc>
          <w:tcPr>
            <w:tcW w:w="1303" w:type="dxa"/>
            <w:tcBorders>
              <w:top w:val="single" w:color="auto" w:sz="4" w:space="0"/>
              <w:left w:val="nil"/>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155</w:t>
            </w:r>
          </w:p>
        </w:tc>
        <w:tc>
          <w:tcPr>
            <w:tcW w:w="1282" w:type="dxa"/>
            <w:tcBorders>
              <w:top w:val="single" w:color="auto" w:sz="4" w:space="0"/>
              <w:left w:val="nil"/>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2908</w:t>
            </w:r>
          </w:p>
        </w:tc>
        <w:tc>
          <w:tcPr>
            <w:tcW w:w="2404" w:type="dxa"/>
            <w:tcBorders>
              <w:top w:val="single" w:color="auto" w:sz="4" w:space="0"/>
              <w:left w:val="nil"/>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书画艺术（艺术班）</w:t>
            </w:r>
          </w:p>
        </w:tc>
        <w:tc>
          <w:tcPr>
            <w:tcW w:w="1303" w:type="dxa"/>
            <w:tcBorders>
              <w:top w:val="single" w:color="auto" w:sz="4" w:space="0"/>
              <w:left w:val="nil"/>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155</w:t>
            </w:r>
          </w:p>
        </w:tc>
        <w:tc>
          <w:tcPr>
            <w:tcW w:w="1282" w:type="dxa"/>
            <w:tcBorders>
              <w:top w:val="single" w:color="auto" w:sz="4" w:space="0"/>
              <w:left w:val="nil"/>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2908</w:t>
            </w:r>
          </w:p>
        </w:tc>
        <w:tc>
          <w:tcPr>
            <w:tcW w:w="2404" w:type="dxa"/>
            <w:tcBorders>
              <w:top w:val="single" w:color="auto" w:sz="4" w:space="0"/>
              <w:left w:val="nil"/>
              <w:bottom w:val="single" w:color="auto" w:sz="4" w:space="0"/>
              <w:right w:val="single" w:color="auto" w:sz="4" w:space="0"/>
            </w:tcBorders>
            <w:vAlign w:val="center"/>
          </w:tcPr>
          <w:p>
            <w:pPr>
              <w:spacing w:after="0"/>
              <w:jc w:val="center"/>
              <w:rPr>
                <w:rFonts w:eastAsia="仿宋" w:cs="宋体"/>
                <w:color w:val="000000" w:themeColor="text1"/>
                <w14:textFill>
                  <w14:solidFill>
                    <w14:schemeClr w14:val="tx1"/>
                  </w14:solidFill>
                </w14:textFill>
              </w:rPr>
            </w:pPr>
          </w:p>
        </w:tc>
      </w:tr>
    </w:tbl>
    <w:p>
      <w:pPr>
        <w:pStyle w:val="5"/>
        <w:spacing w:before="156" w:beforeLines="50" w:beforeAutospacing="0" w:afterAutospacing="0" w:line="300" w:lineRule="auto"/>
        <w:ind w:firstLine="482" w:firstLineChars="200"/>
        <w:jc w:val="both"/>
        <w:outlineLvl w:val="2"/>
        <w:rPr>
          <w:rFonts w:ascii="仿宋" w:hAnsi="仿宋" w:eastAsia="仿宋" w:cs="黑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（二）证书要求</w:t>
      </w:r>
    </w:p>
    <w:p>
      <w:pPr>
        <w:spacing w:before="156" w:beforeLines="50" w:after="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表2</w:t>
      </w:r>
      <w:r>
        <w:rPr>
          <w:rFonts w:hint="eastAsia" w:ascii="仿宋" w:hAnsi="仿宋" w:eastAsia="仿宋" w:cs="黑体"/>
          <w:b/>
          <w:color w:val="000000" w:themeColor="text1"/>
          <w:sz w:val="21"/>
          <w:szCs w:val="21"/>
          <w:lang w:val="en-US" w:eastAsia="zh-CN"/>
          <w14:textFill>
            <w14:solidFill>
              <w14:schemeClr w14:val="tx1"/>
            </w14:solidFill>
          </w14:textFill>
        </w:rPr>
        <w:t>0</w:t>
      </w:r>
      <w:r>
        <w:rPr>
          <w:rFonts w:hint="eastAsia" w:ascii="仿宋" w:hAnsi="仿宋" w:eastAsia="仿宋" w:cs="黑体"/>
          <w:b/>
          <w:color w:val="000000" w:themeColor="text1"/>
          <w:sz w:val="21"/>
          <w:szCs w:val="21"/>
          <w14:textFill>
            <w14:solidFill>
              <w14:schemeClr w14:val="tx1"/>
            </w14:solidFill>
          </w14:textFill>
        </w:rPr>
        <w:t>：证书要求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872"/>
        <w:gridCol w:w="2136"/>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widowControl/>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序号</w:t>
            </w:r>
          </w:p>
        </w:tc>
        <w:tc>
          <w:tcPr>
            <w:tcW w:w="1872" w:type="dxa"/>
          </w:tcPr>
          <w:p>
            <w:pPr>
              <w:widowControl/>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专业</w:t>
            </w:r>
          </w:p>
        </w:tc>
        <w:tc>
          <w:tcPr>
            <w:tcW w:w="2136" w:type="dxa"/>
          </w:tcPr>
          <w:p>
            <w:pPr>
              <w:widowControl/>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证书</w:t>
            </w:r>
          </w:p>
        </w:tc>
        <w:tc>
          <w:tcPr>
            <w:tcW w:w="2638" w:type="dxa"/>
          </w:tcPr>
          <w:p>
            <w:pPr>
              <w:widowControl/>
              <w:spacing w:after="0"/>
              <w:jc w:val="center"/>
              <w:rPr>
                <w:rFonts w:eastAsia="仿宋" w:cs="宋体"/>
                <w:b/>
                <w:color w:val="000000" w:themeColor="text1"/>
                <w14:textFill>
                  <w14:solidFill>
                    <w14:schemeClr w14:val="tx1"/>
                  </w14:solidFill>
                </w14:textFill>
              </w:rPr>
            </w:pPr>
            <w:r>
              <w:rPr>
                <w:rFonts w:hint="eastAsia" w:eastAsia="仿宋" w:cs="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widowControl/>
              <w:spacing w:after="0"/>
              <w:jc w:val="center"/>
              <w:rPr>
                <w:rFonts w:eastAsia="仿宋" w:cs="宋体"/>
                <w:b/>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872" w:type="dxa"/>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书画艺术</w:t>
            </w:r>
          </w:p>
        </w:tc>
        <w:tc>
          <w:tcPr>
            <w:tcW w:w="2136" w:type="dxa"/>
            <w:vAlign w:val="center"/>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书协会员证</w:t>
            </w:r>
          </w:p>
        </w:tc>
        <w:tc>
          <w:tcPr>
            <w:tcW w:w="2638" w:type="dxa"/>
            <w:vAlign w:val="center"/>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通过书协认证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widowControl/>
              <w:spacing w:after="0"/>
              <w:jc w:val="center"/>
              <w:rPr>
                <w:rFonts w:eastAsia="仿宋" w:cs="宋体"/>
                <w:b/>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872" w:type="dxa"/>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书画艺术</w:t>
            </w:r>
          </w:p>
        </w:tc>
        <w:tc>
          <w:tcPr>
            <w:tcW w:w="2136" w:type="dxa"/>
            <w:vAlign w:val="center"/>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印社会员证</w:t>
            </w:r>
          </w:p>
        </w:tc>
        <w:tc>
          <w:tcPr>
            <w:tcW w:w="2638" w:type="dxa"/>
            <w:vAlign w:val="center"/>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通过印社认证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widowControl/>
              <w:spacing w:after="0"/>
              <w:jc w:val="center"/>
              <w:rPr>
                <w:rFonts w:eastAsia="仿宋" w:cs="宋体"/>
                <w:b/>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872" w:type="dxa"/>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书画艺术</w:t>
            </w:r>
          </w:p>
        </w:tc>
        <w:tc>
          <w:tcPr>
            <w:tcW w:w="2136" w:type="dxa"/>
            <w:vAlign w:val="center"/>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教师资格证</w:t>
            </w:r>
          </w:p>
        </w:tc>
        <w:tc>
          <w:tcPr>
            <w:tcW w:w="2638" w:type="dxa"/>
            <w:vAlign w:val="center"/>
          </w:tcPr>
          <w:p>
            <w:pPr>
              <w:widowControl/>
              <w:spacing w:after="0"/>
              <w:jc w:val="center"/>
              <w:rPr>
                <w:rFonts w:eastAsia="仿宋" w:cs="宋体"/>
                <w:b/>
                <w:color w:val="000000" w:themeColor="text1"/>
                <w14:textFill>
                  <w14:solidFill>
                    <w14:schemeClr w14:val="tx1"/>
                  </w14:solidFill>
                </w14:textFill>
              </w:rPr>
            </w:pPr>
            <w:r>
              <w:rPr>
                <w:rFonts w:hint="eastAsia" w:eastAsia="仿宋" w:cs="宋体"/>
                <w:color w:val="000000" w:themeColor="text1"/>
                <w:sz w:val="21"/>
                <w:szCs w:val="21"/>
                <w14:textFill>
                  <w14:solidFill>
                    <w14:schemeClr w14:val="tx1"/>
                  </w14:solidFill>
                </w14:textFill>
              </w:rPr>
              <w:t>通过教育部门认证</w:t>
            </w:r>
          </w:p>
        </w:tc>
      </w:tr>
    </w:tbl>
    <w:p>
      <w:pPr>
        <w:spacing w:before="156" w:beforeLines="50" w:line="300" w:lineRule="auto"/>
        <w:ind w:firstLine="482" w:firstLineChars="200"/>
        <w:outlineLvl w:val="1"/>
        <w:rPr>
          <w:rFonts w:ascii="仿宋" w:hAnsi="仿宋" w:eastAsia="仿宋" w:cs="宋体"/>
          <w:b/>
          <w:color w:val="000000" w:themeColor="text1"/>
          <w:sz w:val="24"/>
          <w14:textFill>
            <w14:solidFill>
              <w14:schemeClr w14:val="tx1"/>
            </w14:solidFill>
          </w14:textFill>
        </w:rPr>
      </w:pPr>
      <w:bookmarkStart w:id="35" w:name="_Toc12485"/>
      <w:bookmarkStart w:id="36" w:name="_Toc1363"/>
      <w:bookmarkStart w:id="37" w:name="_Toc27505"/>
      <w:r>
        <w:rPr>
          <w:rFonts w:hint="eastAsia" w:ascii="仿宋" w:hAnsi="仿宋" w:eastAsia="仿宋" w:cs="宋体"/>
          <w:b/>
          <w:color w:val="000000" w:themeColor="text1"/>
          <w:sz w:val="24"/>
          <w14:textFill>
            <w14:solidFill>
              <w14:schemeClr w14:val="tx1"/>
            </w14:solidFill>
          </w14:textFill>
        </w:rPr>
        <w:t>十、附录</w:t>
      </w:r>
      <w:bookmarkEnd w:id="35"/>
      <w:bookmarkEnd w:id="36"/>
      <w:bookmarkEnd w:id="37"/>
    </w:p>
    <w:p>
      <w:pPr>
        <w:pStyle w:val="5"/>
        <w:spacing w:before="156" w:beforeLines="50" w:beforeAutospacing="0" w:after="0" w:afterAutospacing="0" w:line="300" w:lineRule="auto"/>
        <w:ind w:firstLine="482" w:firstLineChars="200"/>
        <w:rPr>
          <w:rFonts w:ascii="仿宋" w:hAnsi="仿宋" w:eastAsia="仿宋"/>
          <w:color w:val="000000" w:themeColor="text1"/>
          <w:szCs w:val="22"/>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（一）学分认定、积累与转换</w:t>
      </w:r>
    </w:p>
    <w:p>
      <w:pPr>
        <w:pStyle w:val="5"/>
        <w:spacing w:before="156" w:beforeLines="50" w:beforeAutospacing="0" w:after="0" w:afterAutospacing="0" w:line="300" w:lineRule="auto"/>
        <w:ind w:firstLine="482" w:firstLineChars="20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（二）专业人才培养方案修订调研报告</w:t>
      </w:r>
      <w:r>
        <w:rPr>
          <w:rFonts w:hint="eastAsia" w:ascii="仿宋" w:hAnsi="仿宋" w:eastAsia="仿宋" w:cs="宋体"/>
          <w:bCs/>
          <w:color w:val="000000" w:themeColor="text1"/>
          <w14:textFill>
            <w14:solidFill>
              <w14:schemeClr w14:val="tx1"/>
            </w14:solidFill>
          </w14:textFill>
        </w:rPr>
        <w:t>（单独存档）</w:t>
      </w:r>
    </w:p>
    <w:p>
      <w:pPr>
        <w:pStyle w:val="5"/>
        <w:spacing w:before="156" w:beforeLines="50" w:beforeAutospacing="0" w:after="0" w:afterAutospacing="0" w:line="300" w:lineRule="auto"/>
        <w:ind w:firstLine="482" w:firstLineChars="20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（三）专业核心课程标准</w:t>
      </w:r>
      <w:r>
        <w:rPr>
          <w:rFonts w:hint="eastAsia" w:ascii="仿宋" w:hAnsi="仿宋" w:eastAsia="仿宋" w:cs="宋体"/>
          <w:bCs/>
          <w:color w:val="000000" w:themeColor="text1"/>
          <w14:textFill>
            <w14:solidFill>
              <w14:schemeClr w14:val="tx1"/>
            </w14:solidFill>
          </w14:textFill>
        </w:rPr>
        <w:t>（单独存档）</w:t>
      </w:r>
    </w:p>
    <w:p>
      <w:pPr>
        <w:pStyle w:val="5"/>
        <w:spacing w:before="156" w:beforeLines="50" w:beforeAutospacing="0" w:after="0" w:afterAutospacing="0" w:line="300" w:lineRule="auto"/>
        <w:jc w:val="center"/>
        <w:rPr>
          <w:rFonts w:asciiTheme="majorEastAsia" w:hAnsiTheme="majorEastAsia" w:eastAsiaTheme="majorEastAsia" w:cstheme="majorEastAsia"/>
          <w:b/>
          <w:bCs/>
          <w:color w:val="000000" w:themeColor="text1"/>
          <w:sz w:val="28"/>
          <w:szCs w:val="28"/>
          <w14:textFill>
            <w14:solidFill>
              <w14:schemeClr w14:val="tx1"/>
            </w14:solidFill>
          </w14:textFill>
        </w:rPr>
      </w:pPr>
      <w:bookmarkStart w:id="38" w:name="_Toc6102"/>
      <w:bookmarkStart w:id="39" w:name="_Toc27624"/>
      <w:bookmarkStart w:id="40" w:name="_Toc26716"/>
      <w:r>
        <w:rPr>
          <w:rFonts w:hint="eastAsia" w:asciiTheme="majorEastAsia" w:hAnsiTheme="majorEastAsia" w:eastAsiaTheme="majorEastAsia" w:cstheme="majorEastAsia"/>
          <w:b/>
          <w:bCs/>
          <w:color w:val="000000" w:themeColor="text1"/>
          <w:sz w:val="28"/>
          <w:szCs w:val="28"/>
          <w14:textFill>
            <w14:solidFill>
              <w14:schemeClr w14:val="tx1"/>
            </w14:solidFill>
          </w14:textFill>
        </w:rPr>
        <w:t>2023级书画艺术专业学分认定、积累与转换</w:t>
      </w:r>
      <w:bookmarkEnd w:id="38"/>
      <w:bookmarkEnd w:id="39"/>
      <w:bookmarkEnd w:id="40"/>
    </w:p>
    <w:p>
      <w:pPr>
        <w:pStyle w:val="5"/>
        <w:spacing w:before="156" w:beforeLines="50" w:beforeAutospacing="0" w:after="0" w:afterAutospacing="0" w:line="300" w:lineRule="auto"/>
        <w:ind w:firstLine="480" w:firstLineChars="200"/>
        <w:jc w:val="both"/>
        <w:rPr>
          <w:rFonts w:ascii="仿宋" w:hAnsi="仿宋" w:eastAsia="仿宋"/>
          <w:color w:val="000000" w:themeColor="text1"/>
          <w:szCs w:val="22"/>
          <w14:textFill>
            <w14:solidFill>
              <w14:schemeClr w14:val="tx1"/>
            </w14:solidFill>
          </w14:textFill>
        </w:rPr>
      </w:pPr>
      <w:r>
        <w:rPr>
          <w:rFonts w:hint="eastAsia" w:ascii="仿宋" w:hAnsi="仿宋" w:eastAsia="仿宋"/>
          <w:color w:val="000000" w:themeColor="text1"/>
          <w:szCs w:val="22"/>
          <w14:textFill>
            <w14:solidFill>
              <w14:schemeClr w14:val="tx1"/>
            </w14:solidFill>
          </w14:textFill>
        </w:rPr>
        <w:t>学生获取以下职业资格证或技能等级证可申请置换相应课程学分：</w:t>
      </w:r>
    </w:p>
    <w:p>
      <w:pPr>
        <w:pStyle w:val="5"/>
        <w:spacing w:before="156" w:beforeLines="50" w:beforeAutospacing="0" w:after="0" w:afterAutospacing="0" w:line="300" w:lineRule="auto"/>
        <w:ind w:firstLine="480" w:firstLineChars="200"/>
        <w:jc w:val="both"/>
        <w:rPr>
          <w:rFonts w:ascii="仿宋" w:hAnsi="仿宋" w:eastAsia="仿宋"/>
          <w:color w:val="000000" w:themeColor="text1"/>
          <w:szCs w:val="22"/>
          <w14:textFill>
            <w14:solidFill>
              <w14:schemeClr w14:val="tx1"/>
            </w14:solidFill>
          </w14:textFill>
        </w:rPr>
      </w:pPr>
      <w:r>
        <w:rPr>
          <w:rFonts w:hint="eastAsia" w:ascii="仿宋" w:hAnsi="仿宋" w:eastAsia="仿宋"/>
          <w:color w:val="000000" w:themeColor="text1"/>
          <w:szCs w:val="22"/>
          <w14:textFill>
            <w14:solidFill>
              <w14:schemeClr w14:val="tx1"/>
            </w14:solidFill>
          </w14:textFill>
        </w:rPr>
        <w:t>(1)获取英语三级等级证书对应置换大学英语（一）、大学英语（二）课程学分。</w:t>
      </w:r>
    </w:p>
    <w:p>
      <w:pPr>
        <w:pStyle w:val="5"/>
        <w:spacing w:before="156" w:beforeLines="50" w:beforeAutospacing="0" w:after="0" w:afterAutospacing="0" w:line="300" w:lineRule="auto"/>
        <w:ind w:firstLine="480" w:firstLineChars="200"/>
        <w:jc w:val="both"/>
        <w:rPr>
          <w:rFonts w:ascii="仿宋" w:hAnsi="仿宋" w:eastAsia="仿宋"/>
          <w:color w:val="000000" w:themeColor="text1"/>
          <w:szCs w:val="22"/>
          <w14:textFill>
            <w14:solidFill>
              <w14:schemeClr w14:val="tx1"/>
            </w14:solidFill>
          </w14:textFill>
        </w:rPr>
      </w:pPr>
      <w:r>
        <w:rPr>
          <w:rFonts w:hint="eastAsia" w:ascii="仿宋" w:hAnsi="仿宋" w:eastAsia="仿宋"/>
          <w:color w:val="000000" w:themeColor="text1"/>
          <w:szCs w:val="22"/>
          <w14:textFill>
            <w14:solidFill>
              <w14:schemeClr w14:val="tx1"/>
            </w14:solidFill>
          </w14:textFill>
        </w:rPr>
        <w:t>(2)获得相关职业资格证书，经申报审批后可进行课程学分置换。</w:t>
      </w:r>
    </w:p>
    <w:p>
      <w:pPr>
        <w:pStyle w:val="5"/>
        <w:spacing w:before="156" w:beforeLines="50" w:beforeAutospacing="0" w:after="0" w:afterAutospacing="0" w:line="300" w:lineRule="auto"/>
        <w:ind w:firstLine="480" w:firstLineChars="200"/>
        <w:jc w:val="both"/>
        <w:rPr>
          <w:rFonts w:ascii="仿宋" w:hAnsi="仿宋" w:eastAsia="仿宋"/>
          <w:color w:val="000000" w:themeColor="text1"/>
          <w:szCs w:val="22"/>
          <w14:textFill>
            <w14:solidFill>
              <w14:schemeClr w14:val="tx1"/>
            </w14:solidFill>
          </w14:textFill>
        </w:rPr>
      </w:pPr>
      <w:r>
        <w:rPr>
          <w:rFonts w:hint="eastAsia" w:ascii="仿宋" w:hAnsi="仿宋" w:eastAsia="仿宋"/>
          <w:color w:val="000000" w:themeColor="text1"/>
          <w:szCs w:val="22"/>
          <w14:textFill>
            <w14:solidFill>
              <w14:schemeClr w14:val="tx1"/>
            </w14:solidFill>
          </w14:textFill>
        </w:rPr>
        <w:t>(3)获得相关职业技能等级证书，经申报审批后可进行课程学分置换。</w:t>
      </w:r>
    </w:p>
    <w:p>
      <w:pPr>
        <w:pStyle w:val="5"/>
        <w:adjustRightInd/>
        <w:snapToGrid/>
        <w:spacing w:before="156" w:beforeLines="50" w:beforeAutospacing="0" w:after="0" w:afterAutospacing="0" w:line="300" w:lineRule="auto"/>
        <w:jc w:val="center"/>
        <w:rPr>
          <w:rFonts w:ascii="仿宋" w:hAnsi="仿宋" w:eastAsia="仿宋" w:cs="黑体"/>
          <w:color w:val="000000" w:themeColor="text1"/>
          <w14:textFill>
            <w14:solidFill>
              <w14:schemeClr w14:val="tx1"/>
            </w14:solidFill>
          </w14:textFill>
        </w:rPr>
      </w:pPr>
      <w:r>
        <w:rPr>
          <w:rFonts w:hint="eastAsia" w:ascii="仿宋" w:hAnsi="仿宋" w:eastAsia="仿宋" w:cs="黑体"/>
          <w:b/>
          <w:color w:val="000000" w:themeColor="text1"/>
          <w:sz w:val="21"/>
          <w:szCs w:val="21"/>
          <w14:textFill>
            <w14:solidFill>
              <w14:schemeClr w14:val="tx1"/>
            </w14:solidFill>
          </w14:textFill>
        </w:rPr>
        <w:t>表2</w:t>
      </w:r>
      <w:r>
        <w:rPr>
          <w:rFonts w:hint="eastAsia" w:ascii="仿宋" w:hAnsi="仿宋" w:eastAsia="仿宋" w:cs="黑体"/>
          <w:b/>
          <w:color w:val="000000" w:themeColor="text1"/>
          <w:sz w:val="21"/>
          <w:szCs w:val="21"/>
          <w:lang w:val="en-US" w:eastAsia="zh-CN"/>
          <w14:textFill>
            <w14:solidFill>
              <w14:schemeClr w14:val="tx1"/>
            </w14:solidFill>
          </w14:textFill>
        </w:rPr>
        <w:t>1</w:t>
      </w:r>
      <w:r>
        <w:rPr>
          <w:rFonts w:hint="eastAsia" w:ascii="仿宋" w:hAnsi="仿宋" w:eastAsia="仿宋" w:cs="黑体"/>
          <w:b/>
          <w:color w:val="000000" w:themeColor="text1"/>
          <w:sz w:val="21"/>
          <w:szCs w:val="21"/>
          <w14:textFill>
            <w14:solidFill>
              <w14:schemeClr w14:val="tx1"/>
            </w14:solidFill>
          </w14:textFill>
        </w:rPr>
        <w:t xml:space="preserve">：职业资格证或技能等级证书课程学分置换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83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5"/>
              <w:widowControl/>
              <w:spacing w:before="156" w:beforeLines="50" w:beforeAutospacing="0" w:after="0" w:afterAutospacing="0" w:line="300" w:lineRule="auto"/>
              <w:jc w:val="center"/>
              <w:rPr>
                <w:rFonts w:eastAsia="仿宋" w:cs="宋体"/>
                <w:b/>
                <w:color w:val="000000" w:themeColor="text1"/>
                <w:sz w:val="22"/>
                <w:szCs w:val="22"/>
                <w14:textFill>
                  <w14:solidFill>
                    <w14:schemeClr w14:val="tx1"/>
                  </w14:solidFill>
                </w14:textFill>
              </w:rPr>
            </w:pPr>
            <w:r>
              <w:rPr>
                <w:rFonts w:hint="eastAsia" w:eastAsia="仿宋" w:cs="宋体"/>
                <w:b/>
                <w:color w:val="000000" w:themeColor="text1"/>
                <w:sz w:val="22"/>
                <w:szCs w:val="22"/>
                <w14:textFill>
                  <w14:solidFill>
                    <w14:schemeClr w14:val="tx1"/>
                  </w14:solidFill>
                </w14:textFill>
              </w:rPr>
              <w:t>序号</w:t>
            </w:r>
          </w:p>
        </w:tc>
        <w:tc>
          <w:tcPr>
            <w:tcW w:w="2835" w:type="dxa"/>
          </w:tcPr>
          <w:p>
            <w:pPr>
              <w:pStyle w:val="5"/>
              <w:widowControl/>
              <w:spacing w:before="156" w:beforeLines="50" w:beforeAutospacing="0" w:after="0" w:afterAutospacing="0" w:line="300" w:lineRule="auto"/>
              <w:jc w:val="center"/>
              <w:rPr>
                <w:rFonts w:eastAsia="仿宋" w:cs="宋体"/>
                <w:b/>
                <w:color w:val="000000" w:themeColor="text1"/>
                <w:sz w:val="22"/>
                <w:szCs w:val="22"/>
                <w14:textFill>
                  <w14:solidFill>
                    <w14:schemeClr w14:val="tx1"/>
                  </w14:solidFill>
                </w14:textFill>
              </w:rPr>
            </w:pPr>
            <w:r>
              <w:rPr>
                <w:rFonts w:hint="eastAsia" w:eastAsia="仿宋" w:cs="宋体"/>
                <w:b/>
                <w:color w:val="000000" w:themeColor="text1"/>
                <w:sz w:val="22"/>
                <w:szCs w:val="22"/>
                <w14:textFill>
                  <w14:solidFill>
                    <w14:schemeClr w14:val="tx1"/>
                  </w14:solidFill>
                </w14:textFill>
              </w:rPr>
              <w:t>证书</w:t>
            </w:r>
          </w:p>
        </w:tc>
        <w:tc>
          <w:tcPr>
            <w:tcW w:w="4065" w:type="dxa"/>
          </w:tcPr>
          <w:p>
            <w:pPr>
              <w:pStyle w:val="5"/>
              <w:widowControl/>
              <w:spacing w:before="156" w:beforeLines="50" w:beforeAutospacing="0" w:after="0" w:afterAutospacing="0" w:line="300" w:lineRule="auto"/>
              <w:jc w:val="center"/>
              <w:rPr>
                <w:rFonts w:eastAsia="仿宋" w:cs="宋体"/>
                <w:b/>
                <w:color w:val="000000" w:themeColor="text1"/>
                <w:sz w:val="22"/>
                <w:szCs w:val="22"/>
                <w14:textFill>
                  <w14:solidFill>
                    <w14:schemeClr w14:val="tx1"/>
                  </w14:solidFill>
                </w14:textFill>
              </w:rPr>
            </w:pPr>
            <w:r>
              <w:rPr>
                <w:rFonts w:hint="eastAsia" w:eastAsia="仿宋" w:cs="宋体"/>
                <w:b/>
                <w:color w:val="000000" w:themeColor="text1"/>
                <w:sz w:val="22"/>
                <w:szCs w:val="22"/>
                <w14:textFill>
                  <w14:solidFill>
                    <w14:schemeClr w14:val="tx1"/>
                  </w14:solidFill>
                </w14:textFill>
              </w:rPr>
              <w:t>对应置换课程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1</w:t>
            </w:r>
          </w:p>
        </w:tc>
        <w:tc>
          <w:tcPr>
            <w:tcW w:w="2835"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英语三级</w:t>
            </w:r>
          </w:p>
        </w:tc>
        <w:tc>
          <w:tcPr>
            <w:tcW w:w="4065"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大学英语（一）、大学英语（二）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2</w:t>
            </w:r>
          </w:p>
        </w:tc>
        <w:tc>
          <w:tcPr>
            <w:tcW w:w="2835"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计算机二级</w:t>
            </w:r>
          </w:p>
        </w:tc>
        <w:tc>
          <w:tcPr>
            <w:tcW w:w="4065"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计算机文化基础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3</w:t>
            </w:r>
          </w:p>
        </w:tc>
        <w:tc>
          <w:tcPr>
            <w:tcW w:w="2835"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省级类书法家协会会员证</w:t>
            </w:r>
          </w:p>
        </w:tc>
        <w:tc>
          <w:tcPr>
            <w:tcW w:w="4065"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hint="eastAsia" w:ascii="仿宋" w:hAnsi="仿宋" w:eastAsia="仿宋" w:cs="宋体"/>
                <w:color w:val="000000" w:themeColor="text1"/>
                <w:sz w:val="22"/>
                <w:szCs w:val="21"/>
                <w14:textFill>
                  <w14:solidFill>
                    <w14:schemeClr w14:val="tx1"/>
                  </w14:solidFill>
                </w14:textFill>
              </w:rPr>
              <w:t>书画创作（毕业设计）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ascii="仿宋" w:hAnsi="仿宋" w:eastAsia="仿宋" w:cs="宋体"/>
                <w:color w:val="000000" w:themeColor="text1"/>
                <w:sz w:val="22"/>
                <w:szCs w:val="21"/>
                <w14:textFill>
                  <w14:solidFill>
                    <w14:schemeClr w14:val="tx1"/>
                  </w14:solidFill>
                </w14:textFill>
              </w:rPr>
              <w:t>4</w:t>
            </w:r>
          </w:p>
        </w:tc>
        <w:tc>
          <w:tcPr>
            <w:tcW w:w="2835" w:type="dxa"/>
          </w:tcPr>
          <w:p>
            <w:pPr>
              <w:pStyle w:val="5"/>
              <w:widowControl/>
              <w:adjustRightInd/>
              <w:snapToGrid/>
              <w:spacing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小学教师资格证</w:t>
            </w:r>
          </w:p>
        </w:tc>
        <w:tc>
          <w:tcPr>
            <w:tcW w:w="4065" w:type="dxa"/>
          </w:tcPr>
          <w:p>
            <w:pPr>
              <w:pStyle w:val="5"/>
              <w:widowControl/>
              <w:adjustRightInd/>
              <w:snapToGrid/>
              <w:spacing w:beforeAutospacing="0" w:after="0" w:afterAutospacing="0"/>
              <w:jc w:val="center"/>
              <w:rPr>
                <w:rFonts w:ascii="仿宋" w:hAnsi="仿宋" w:eastAsia="仿宋" w:cs="宋体"/>
                <w:color w:val="000000" w:themeColor="text1"/>
                <w:sz w:val="22"/>
                <w:szCs w:val="21"/>
                <w14:textFill>
                  <w14:solidFill>
                    <w14:schemeClr w14:val="tx1"/>
                  </w14:solidFill>
                </w14:textFill>
              </w:rPr>
            </w:pPr>
            <w:r>
              <w:rPr>
                <w:rFonts w:ascii="仿宋" w:hAnsi="仿宋" w:eastAsia="仿宋" w:cs="宋体"/>
                <w:color w:val="000000" w:themeColor="text1"/>
                <w:sz w:val="22"/>
                <w:szCs w:val="21"/>
                <w14:textFill>
                  <w14:solidFill>
                    <w14:schemeClr w14:val="tx1"/>
                  </w14:solidFill>
                </w14:textFill>
              </w:rPr>
              <w:t>《教育学》《教育心理学》</w:t>
            </w:r>
          </w:p>
        </w:tc>
      </w:tr>
    </w:tbl>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240</w:t>
                          </w:r>
                          <w:r>
                            <w:fldChar w:fldCharType="end"/>
                          </w:r>
                          <w:r>
                            <w:t xml:space="preserve"> / </w:t>
                          </w:r>
                          <w:r>
                            <w:fldChar w:fldCharType="begin"/>
                          </w:r>
                          <w:r>
                            <w:instrText xml:space="preserve"> NUMPAGES  \* MERGEFORMAT </w:instrText>
                          </w:r>
                          <w:r>
                            <w:fldChar w:fldCharType="separate"/>
                          </w:r>
                          <w:r>
                            <w:t>345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240</w:t>
                    </w:r>
                    <w:r>
                      <w:fldChar w:fldCharType="end"/>
                    </w:r>
                    <w:r>
                      <w:t xml:space="preserve"> / </w:t>
                    </w:r>
                    <w:r>
                      <w:fldChar w:fldCharType="begin"/>
                    </w:r>
                    <w:r>
                      <w:instrText xml:space="preserve"> NUMPAGES  \* MERGEFORMAT </w:instrText>
                    </w:r>
                    <w:r>
                      <w:fldChar w:fldCharType="separate"/>
                    </w:r>
                    <w:r>
                      <w:t>345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249</w:t>
                          </w:r>
                          <w:r>
                            <w:fldChar w:fldCharType="end"/>
                          </w:r>
                          <w:r>
                            <w:t xml:space="preserve"> / </w:t>
                          </w:r>
                          <w:r>
                            <w:fldChar w:fldCharType="begin"/>
                          </w:r>
                          <w:r>
                            <w:instrText xml:space="preserve"> NUMPAGES  \* MERGEFORMAT </w:instrText>
                          </w:r>
                          <w:r>
                            <w:fldChar w:fldCharType="separate"/>
                          </w:r>
                          <w:r>
                            <w:t>345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249</w:t>
                    </w:r>
                    <w:r>
                      <w:fldChar w:fldCharType="end"/>
                    </w:r>
                    <w:r>
                      <w:t xml:space="preserve"> / </w:t>
                    </w:r>
                    <w:r>
                      <w:fldChar w:fldCharType="begin"/>
                    </w:r>
                    <w:r>
                      <w:instrText xml:space="preserve"> NUMPAGES  \* MERGEFORMAT </w:instrText>
                    </w:r>
                    <w:r>
                      <w:fldChar w:fldCharType="separate"/>
                    </w:r>
                    <w:r>
                      <w:t>345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261</w:t>
                          </w:r>
                          <w:r>
                            <w:fldChar w:fldCharType="end"/>
                          </w:r>
                          <w:r>
                            <w:t xml:space="preserve"> / </w:t>
                          </w:r>
                          <w:r>
                            <w:fldChar w:fldCharType="begin"/>
                          </w:r>
                          <w:r>
                            <w:instrText xml:space="preserve"> NUMPAGES  \* MERGEFORMAT </w:instrText>
                          </w:r>
                          <w:r>
                            <w:fldChar w:fldCharType="separate"/>
                          </w:r>
                          <w:r>
                            <w:t>345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261</w:t>
                    </w:r>
                    <w:r>
                      <w:fldChar w:fldCharType="end"/>
                    </w:r>
                    <w:r>
                      <w:t xml:space="preserve"> / </w:t>
                    </w:r>
                    <w:r>
                      <w:fldChar w:fldCharType="begin"/>
                    </w:r>
                    <w:r>
                      <w:instrText xml:space="preserve"> NUMPAGES  \* MERGEFORMAT </w:instrText>
                    </w:r>
                    <w:r>
                      <w:fldChar w:fldCharType="separate"/>
                    </w:r>
                    <w:r>
                      <w:t>345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tabs>
        <w:tab w:val="right" w:pos="8786"/>
        <w:tab w:val="clear" w:pos="4153"/>
      </w:tabs>
      <w:spacing w:before="120"/>
    </w:pPr>
    <w:r>
      <w:drawing>
        <wp:inline distT="0" distB="0" distL="0" distR="0">
          <wp:extent cx="1569720" cy="304800"/>
          <wp:effectExtent l="0" t="0" r="0" b="0"/>
          <wp:docPr id="77" name="图片 77" descr="曲阜远东职业技术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曲阜远东职业技术学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304800"/>
                  </a:xfrm>
                  <a:prstGeom prst="rect">
                    <a:avLst/>
                  </a:prstGeom>
                  <a:noFill/>
                  <a:ln>
                    <a:noFill/>
                  </a:ln>
                </pic:spPr>
              </pic:pic>
            </a:graphicData>
          </a:graphic>
        </wp:inline>
      </w:drawing>
    </w:r>
    <w:r>
      <w:rPr>
        <w:rFonts w:hint="eastAsia"/>
      </w:rPr>
      <w:tab/>
    </w:r>
    <w:r>
      <w:rPr>
        <w:rFonts w:hint="eastAsia"/>
      </w:rPr>
      <w:t>2023级书画艺术专业人才培养方案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133AF"/>
    <w:multiLevelType w:val="singleLevel"/>
    <w:tmpl w:val="C06133AF"/>
    <w:lvl w:ilvl="0" w:tentative="0">
      <w:start w:val="1"/>
      <w:numFmt w:val="decimal"/>
      <w:lvlText w:val="%1."/>
      <w:lvlJc w:val="left"/>
      <w:pPr>
        <w:tabs>
          <w:tab w:val="left" w:pos="312"/>
        </w:tabs>
      </w:pPr>
    </w:lvl>
  </w:abstractNum>
  <w:abstractNum w:abstractNumId="1">
    <w:nsid w:val="F25BC11E"/>
    <w:multiLevelType w:val="singleLevel"/>
    <w:tmpl w:val="F25BC11E"/>
    <w:lvl w:ilvl="0" w:tentative="0">
      <w:start w:val="1"/>
      <w:numFmt w:val="decimal"/>
      <w:lvlText w:val="%1."/>
      <w:lvlJc w:val="left"/>
      <w:pPr>
        <w:tabs>
          <w:tab w:val="left" w:pos="312"/>
        </w:tabs>
      </w:pPr>
    </w:lvl>
  </w:abstractNum>
  <w:abstractNum w:abstractNumId="2">
    <w:nsid w:val="02BC4BF5"/>
    <w:multiLevelType w:val="singleLevel"/>
    <w:tmpl w:val="02BC4BF5"/>
    <w:lvl w:ilvl="0" w:tentative="0">
      <w:start w:val="1"/>
      <w:numFmt w:val="chineseCounting"/>
      <w:suff w:val="nothing"/>
      <w:lvlText w:val="（%1）"/>
      <w:lvlJc w:val="left"/>
      <w:rPr>
        <w:rFonts w:hint="eastAsia"/>
      </w:rPr>
    </w:lvl>
  </w:abstractNum>
  <w:abstractNum w:abstractNumId="3">
    <w:nsid w:val="0C60C47B"/>
    <w:multiLevelType w:val="singleLevel"/>
    <w:tmpl w:val="0C60C47B"/>
    <w:lvl w:ilvl="0" w:tentative="0">
      <w:start w:val="1"/>
      <w:numFmt w:val="decimal"/>
      <w:lvlText w:val="%1."/>
      <w:lvlJc w:val="left"/>
      <w:pPr>
        <w:tabs>
          <w:tab w:val="left" w:pos="312"/>
        </w:tabs>
      </w:pPr>
    </w:lvl>
  </w:abstractNum>
  <w:abstractNum w:abstractNumId="4">
    <w:nsid w:val="1D791789"/>
    <w:multiLevelType w:val="singleLevel"/>
    <w:tmpl w:val="1D791789"/>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ODI0MDgzNmI4YzUzODJlY2QyOTI0NDU3MDc1YzkifQ=="/>
  </w:docVars>
  <w:rsids>
    <w:rsidRoot w:val="00000000"/>
    <w:rsid w:val="113A0B37"/>
    <w:rsid w:val="1EF379BF"/>
    <w:rsid w:val="319C347B"/>
    <w:rsid w:val="37B7370B"/>
    <w:rsid w:val="392B1836"/>
    <w:rsid w:val="4D6A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300" w:lineRule="auto"/>
      <w:jc w:val="center"/>
    </w:pPr>
    <w:rPr>
      <w:rFonts w:eastAsia="仿宋" w:asciiTheme="minorHAnsi" w:hAnsiTheme="minorHAnsi"/>
      <w:b/>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Autospacing="1" w:afterAutospacing="1"/>
    </w:pPr>
    <w:rPr>
      <w:rFonts w:cs="Times New Roman"/>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中内容"/>
    <w:qFormat/>
    <w:uiPriority w:val="0"/>
    <w:pPr>
      <w:keepNext/>
      <w:keepLines/>
      <w:widowControl w:val="0"/>
      <w:jc w:val="center"/>
      <w:outlineLvl w:val="2"/>
    </w:pPr>
    <w:rPr>
      <w:rFonts w:hint="eastAsia" w:ascii="仿宋" w:hAnsi="仿宋" w:eastAsia="仿宋" w:cs="仿宋"/>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050" b="1">
                <a:solidFill>
                  <a:srgbClr val="000000"/>
                </a:solidFill>
                <a:latin typeface="仿宋" panose="02010609060101010101" pitchFamily="3" charset="-122"/>
                <a:ea typeface="仿宋" panose="02010609060101010101" pitchFamily="3" charset="-122"/>
              </a:rPr>
              <a:t>职称结构</a:t>
            </a:r>
            <a:endParaRPr lang="zh-CN" altLang="en-US" sz="1050" b="1">
              <a:solidFill>
                <a:srgbClr val="000000"/>
              </a:solidFill>
              <a:latin typeface="仿宋" panose="02010609060101010101" pitchFamily="3" charset="-122"/>
              <a:ea typeface="仿宋" panose="0201060906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职称结构</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高级</c:v>
                </c:pt>
                <c:pt idx="1">
                  <c:v>中级</c:v>
                </c:pt>
                <c:pt idx="2">
                  <c:v>初级</c:v>
                </c:pt>
              </c:strCache>
            </c:strRef>
          </c:cat>
          <c:val>
            <c:numRef>
              <c:f>Sheet1!$B$2:$B$4</c:f>
              <c:numCache>
                <c:formatCode>0%</c:formatCode>
                <c:ptCount val="3"/>
                <c:pt idx="0">
                  <c:v>0.37</c:v>
                </c:pt>
                <c:pt idx="1">
                  <c:v>0.03</c:v>
                </c:pt>
                <c:pt idx="2">
                  <c:v>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050" b="1">
                <a:solidFill>
                  <a:srgbClr val="000000"/>
                </a:solidFill>
                <a:latin typeface="仿宋" panose="02010609060101010101" pitchFamily="3" charset="-122"/>
                <a:ea typeface="仿宋" panose="02010609060101010101" pitchFamily="3" charset="-122"/>
              </a:rPr>
              <a:t>学历结构</a:t>
            </a:r>
            <a:endParaRPr lang="zh-CN" altLang="en-US" sz="1050" b="1">
              <a:solidFill>
                <a:srgbClr val="000000"/>
              </a:solidFill>
              <a:latin typeface="仿宋" panose="02010609060101010101" pitchFamily="3" charset="-122"/>
              <a:ea typeface="仿宋" panose="0201060906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学历结构</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Sheet1!$A$2:$A$4</c:f>
              <c:strCache>
                <c:ptCount val="3"/>
                <c:pt idx="0">
                  <c:v>本科</c:v>
                </c:pt>
                <c:pt idx="1">
                  <c:v>硕士</c:v>
                </c:pt>
                <c:pt idx="2">
                  <c:v>博士</c:v>
                </c:pt>
              </c:strCache>
            </c:strRef>
          </c:cat>
          <c:val>
            <c:numRef>
              <c:f>Sheet1!$B$2:$B$4</c:f>
              <c:numCache>
                <c:formatCode>0%</c:formatCode>
                <c:ptCount val="3"/>
                <c:pt idx="0">
                  <c:v>0.66</c:v>
                </c:pt>
                <c:pt idx="1">
                  <c:v>0.31</c:v>
                </c:pt>
                <c:pt idx="2">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48987719880518"/>
          <c:y val="0.8696642003414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2024-07-01T01:32:34Z</dcterms:created>
  <dc:creator>Administrator</dc:creator>
  <cp:lastModifiedBy>卞忠腾.Joten</cp:lastModifiedBy>
  <dcterms:modified xsi:type="dcterms:W3CDTF">2024-07-01T01:44:26Z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189A84C0E0B047D6967315616261DD92_12</vt:lpwstr>
  </property>
</Properties>
</file>